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DC8A" w14:textId="01955B8E" w:rsidR="00751DB9" w:rsidRDefault="00B9740D" w:rsidP="006D3363">
      <w:pPr>
        <w:rPr>
          <w:rFonts w:asciiTheme="minorHAnsi" w:hAnsiTheme="minorHAnsi" w:cstheme="minorHAnsi"/>
          <w:b/>
          <w:color w:val="008BB0"/>
          <w:szCs w:val="24"/>
        </w:rPr>
      </w:pPr>
      <w:r w:rsidRPr="001D2744">
        <w:rPr>
          <w:rFonts w:asciiTheme="minorHAnsi" w:hAnsiTheme="minorHAnsi" w:cstheme="minorHAnsi"/>
          <w:b/>
          <w:noProof/>
          <w:color w:val="008BB0"/>
          <w:szCs w:val="24"/>
        </w:rPr>
        <mc:AlternateContent>
          <mc:Choice Requires="wps">
            <w:drawing>
              <wp:anchor distT="45720" distB="45720" distL="114300" distR="114300" simplePos="0" relativeHeight="251658240" behindDoc="0" locked="0" layoutInCell="1" allowOverlap="1" wp14:anchorId="14626F02" wp14:editId="1F495860">
                <wp:simplePos x="0" y="0"/>
                <wp:positionH relativeFrom="margin">
                  <wp:posOffset>-390144</wp:posOffset>
                </wp:positionH>
                <wp:positionV relativeFrom="paragraph">
                  <wp:posOffset>-1694434</wp:posOffset>
                </wp:positionV>
                <wp:extent cx="4762500" cy="97536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975360"/>
                        </a:xfrm>
                        <a:prstGeom prst="rect">
                          <a:avLst/>
                        </a:prstGeom>
                        <a:noFill/>
                        <a:ln w="9525">
                          <a:noFill/>
                          <a:miter lim="800000"/>
                          <a:headEnd/>
                          <a:tailEnd/>
                        </a:ln>
                      </wps:spPr>
                      <wps:txbx>
                        <w:txbxContent>
                          <w:p w14:paraId="5ABC1B63" w14:textId="0E9673B3" w:rsidR="001D2744" w:rsidRPr="001D2744" w:rsidRDefault="0001251A">
                            <w:pPr>
                              <w:rPr>
                                <w:rFonts w:ascii="Roboto" w:hAnsi="Roboto"/>
                                <w:color w:val="FFFFFF" w:themeColor="background1"/>
                                <w:sz w:val="44"/>
                                <w:szCs w:val="44"/>
                                <w:lang w:val="en-GB"/>
                              </w:rPr>
                            </w:pPr>
                            <w:r>
                              <w:rPr>
                                <w:rFonts w:ascii="Roboto" w:hAnsi="Roboto"/>
                                <w:color w:val="FFFFFF" w:themeColor="background1"/>
                                <w:sz w:val="44"/>
                                <w:szCs w:val="44"/>
                                <w:lang w:val="en-GB"/>
                              </w:rPr>
                              <w:t>Customer Service Assistant</w:t>
                            </w:r>
                            <w:r w:rsidR="002452BF">
                              <w:rPr>
                                <w:rFonts w:ascii="Roboto" w:hAnsi="Roboto"/>
                                <w:color w:val="FFFFFF" w:themeColor="background1"/>
                                <w:sz w:val="44"/>
                                <w:szCs w:val="44"/>
                                <w:lang w:val="en-GB"/>
                              </w:rPr>
                              <w:t xml:space="preserve"> – Temporary </w:t>
                            </w:r>
                          </w:p>
                          <w:p w14:paraId="7D7379B5" w14:textId="1B4090C7" w:rsidR="001D2744" w:rsidRPr="001D2744" w:rsidRDefault="00BD6D78" w:rsidP="0098665E">
                            <w:pPr>
                              <w:rPr>
                                <w:rFonts w:ascii="Roboto" w:hAnsi="Roboto"/>
                                <w:color w:val="FFFFFF" w:themeColor="background1"/>
                                <w:sz w:val="44"/>
                                <w:szCs w:val="44"/>
                                <w:lang w:val="en-GB"/>
                              </w:rPr>
                            </w:pPr>
                            <w:r>
                              <w:rPr>
                                <w:rFonts w:ascii="Calibri" w:eastAsia="Calibri" w:hAnsi="Calibri" w:cs="Calibri"/>
                                <w:color w:val="000000" w:themeColor="text1"/>
                              </w:rPr>
                              <w:t xml:space="preserve">Up to </w:t>
                            </w:r>
                            <w:r w:rsidR="00B74EFE" w:rsidRPr="00B74EFE">
                              <w:rPr>
                                <w:rFonts w:ascii="Calibri" w:eastAsia="Calibri" w:hAnsi="Calibri" w:cs="Calibri"/>
                                <w:color w:val="000000" w:themeColor="text1"/>
                              </w:rPr>
                              <w:t>£26,422</w:t>
                            </w:r>
                            <w:r w:rsidR="0098665E" w:rsidRPr="00BD6D78">
                              <w:rPr>
                                <w:rFonts w:ascii="Calibri" w:eastAsia="Calibri" w:hAnsi="Calibri" w:cs="Calibri"/>
                                <w:color w:val="000000" w:themeColor="text1"/>
                              </w:rPr>
                              <w:t xml:space="preserve"> per annum</w:t>
                            </w:r>
                            <w:r w:rsidR="0098665E" w:rsidRPr="00BD6D78">
                              <w:rPr>
                                <w:rFonts w:ascii="Calibri" w:eastAsia="Calibri" w:hAnsi="Calibri" w:cs="Calibri"/>
                                <w:color w:val="000000" w:themeColor="text1"/>
                                <w:lang w:val="en-GB"/>
                              </w:rPr>
                              <w:t> </w:t>
                            </w:r>
                            <w:r w:rsidR="002452BF" w:rsidRPr="00BD6D78">
                              <w:rPr>
                                <w:rFonts w:ascii="Calibri" w:eastAsia="Calibri" w:hAnsi="Calibri" w:cs="Calibri"/>
                                <w:color w:val="000000" w:themeColor="text1"/>
                                <w:lang w:val="en-GB"/>
                              </w:rPr>
                              <w:t>(pro rata for part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26F02" id="_x0000_t202" coordsize="21600,21600" o:spt="202" path="m,l,21600r21600,l21600,xe">
                <v:stroke joinstyle="miter"/>
                <v:path gradientshapeok="t" o:connecttype="rect"/>
              </v:shapetype>
              <v:shape id="Text Box 217" o:spid="_x0000_s1026" type="#_x0000_t202" style="position:absolute;margin-left:-30.7pt;margin-top:-133.4pt;width:375pt;height:7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" filled="f" stroked="f">
                <v:textbox>
                  <w:txbxContent>
                    <w:p w14:paraId="5ABC1B63" w14:textId="0E9673B3" w:rsidR="001D2744" w:rsidRPr="001D2744" w:rsidRDefault="0001251A">
                      <w:pPr>
                        <w:rPr>
                          <w:rFonts w:ascii="Roboto" w:hAnsi="Roboto"/>
                          <w:color w:val="FFFFFF" w:themeColor="background1"/>
                          <w:sz w:val="44"/>
                          <w:szCs w:val="44"/>
                          <w:lang w:val="en-GB"/>
                        </w:rPr>
                      </w:pPr>
                      <w:r>
                        <w:rPr>
                          <w:rFonts w:ascii="Roboto" w:hAnsi="Roboto"/>
                          <w:color w:val="FFFFFF" w:themeColor="background1"/>
                          <w:sz w:val="44"/>
                          <w:szCs w:val="44"/>
                          <w:lang w:val="en-GB"/>
                        </w:rPr>
                        <w:t>Customer Service Assistant</w:t>
                      </w:r>
                      <w:r w:rsidR="002452BF">
                        <w:rPr>
                          <w:rFonts w:ascii="Roboto" w:hAnsi="Roboto"/>
                          <w:color w:val="FFFFFF" w:themeColor="background1"/>
                          <w:sz w:val="44"/>
                          <w:szCs w:val="44"/>
                          <w:lang w:val="en-GB"/>
                        </w:rPr>
                        <w:t xml:space="preserve"> – Temporary </w:t>
                      </w:r>
                    </w:p>
                    <w:p w14:paraId="7D7379B5" w14:textId="1B4090C7" w:rsidR="001D2744" w:rsidRPr="001D2744" w:rsidRDefault="00BD6D78" w:rsidP="0098665E">
                      <w:pPr>
                        <w:rPr>
                          <w:rFonts w:ascii="Roboto" w:hAnsi="Roboto"/>
                          <w:color w:val="FFFFFF" w:themeColor="background1"/>
                          <w:sz w:val="44"/>
                          <w:szCs w:val="44"/>
                          <w:lang w:val="en-GB"/>
                        </w:rPr>
                      </w:pPr>
                      <w:r>
                        <w:rPr>
                          <w:rFonts w:ascii="Calibri" w:eastAsia="Calibri" w:hAnsi="Calibri" w:cs="Calibri"/>
                          <w:color w:val="000000" w:themeColor="text1"/>
                        </w:rPr>
                        <w:t xml:space="preserve">Up to </w:t>
                      </w:r>
                      <w:r w:rsidR="00B74EFE" w:rsidRPr="00B74EFE">
                        <w:rPr>
                          <w:rFonts w:ascii="Calibri" w:eastAsia="Calibri" w:hAnsi="Calibri" w:cs="Calibri"/>
                          <w:color w:val="000000" w:themeColor="text1"/>
                        </w:rPr>
                        <w:t>£26,422</w:t>
                      </w:r>
                      <w:r w:rsidR="0098665E" w:rsidRPr="00BD6D78">
                        <w:rPr>
                          <w:rFonts w:ascii="Calibri" w:eastAsia="Calibri" w:hAnsi="Calibri" w:cs="Calibri"/>
                          <w:color w:val="000000" w:themeColor="text1"/>
                        </w:rPr>
                        <w:t xml:space="preserve"> per annum</w:t>
                      </w:r>
                      <w:r w:rsidR="0098665E" w:rsidRPr="00BD6D78">
                        <w:rPr>
                          <w:rFonts w:ascii="Calibri" w:eastAsia="Calibri" w:hAnsi="Calibri" w:cs="Calibri"/>
                          <w:color w:val="000000" w:themeColor="text1"/>
                          <w:lang w:val="en-GB"/>
                        </w:rPr>
                        <w:t> </w:t>
                      </w:r>
                      <w:r w:rsidR="002452BF" w:rsidRPr="00BD6D78">
                        <w:rPr>
                          <w:rFonts w:ascii="Calibri" w:eastAsia="Calibri" w:hAnsi="Calibri" w:cs="Calibri"/>
                          <w:color w:val="000000" w:themeColor="text1"/>
                          <w:lang w:val="en-GB"/>
                        </w:rPr>
                        <w:t>(pro rata for part time)</w:t>
                      </w:r>
                    </w:p>
                  </w:txbxContent>
                </v:textbox>
                <w10:wrap anchorx="margin"/>
              </v:shape>
            </w:pict>
          </mc:Fallback>
        </mc:AlternateContent>
      </w:r>
    </w:p>
    <w:p w14:paraId="244024DC" w14:textId="06F013BE" w:rsidR="000858BA" w:rsidRDefault="00AC05A0" w:rsidP="006D3363">
      <w:pPr>
        <w:rPr>
          <w:rFonts w:asciiTheme="minorHAnsi" w:hAnsiTheme="minorHAnsi" w:cstheme="minorHAnsi"/>
          <w:b/>
          <w:color w:val="008BB0"/>
          <w:szCs w:val="24"/>
        </w:rPr>
      </w:pPr>
      <w:r>
        <w:rPr>
          <w:rFonts w:asciiTheme="minorHAnsi" w:hAnsiTheme="minorHAnsi" w:cstheme="minorHAnsi"/>
          <w:b/>
          <w:color w:val="008BB0"/>
          <w:szCs w:val="24"/>
        </w:rPr>
        <w:lastRenderedPageBreak/>
        <w:t xml:space="preserve">Job Title: </w:t>
      </w:r>
      <w:r w:rsidR="0001251A" w:rsidRPr="0001251A">
        <w:rPr>
          <w:rFonts w:asciiTheme="minorHAnsi" w:hAnsiTheme="minorHAnsi" w:cstheme="minorHAnsi"/>
          <w:color w:val="000000" w:themeColor="text1"/>
          <w:szCs w:val="24"/>
        </w:rPr>
        <w:t>Customer Services Assistant</w:t>
      </w:r>
    </w:p>
    <w:p w14:paraId="4BD2E204" w14:textId="77777777" w:rsidR="00AC05A0" w:rsidRDefault="00AC05A0" w:rsidP="006D3363">
      <w:pPr>
        <w:rPr>
          <w:rFonts w:asciiTheme="minorHAnsi" w:hAnsiTheme="minorHAnsi" w:cstheme="minorHAnsi"/>
          <w:b/>
          <w:color w:val="008BB0"/>
          <w:szCs w:val="24"/>
        </w:rPr>
      </w:pPr>
    </w:p>
    <w:p w14:paraId="6C359377" w14:textId="6309AB50" w:rsidR="00E618E9" w:rsidRPr="005A155E" w:rsidRDefault="00AC05A0" w:rsidP="005A155E">
      <w:pPr>
        <w:textAlignment w:val="baseline"/>
        <w:rPr>
          <w:rFonts w:ascii="Calibri" w:eastAsia="Calibri" w:hAnsi="Calibri" w:cs="Calibri"/>
          <w:color w:val="000000" w:themeColor="text1"/>
          <w:szCs w:val="24"/>
        </w:rPr>
      </w:pPr>
      <w:r>
        <w:rPr>
          <w:rFonts w:asciiTheme="minorHAnsi" w:hAnsiTheme="minorHAnsi" w:cstheme="minorHAnsi"/>
          <w:b/>
          <w:color w:val="008BB0"/>
          <w:szCs w:val="24"/>
        </w:rPr>
        <w:t>Place of work:</w:t>
      </w:r>
      <w:r w:rsidRPr="00AC05A0">
        <w:rPr>
          <w:rFonts w:asciiTheme="minorHAnsi" w:hAnsiTheme="minorHAnsi" w:cstheme="minorHAnsi"/>
          <w:color w:val="000000" w:themeColor="text1"/>
          <w:szCs w:val="24"/>
        </w:rPr>
        <w:t xml:space="preserve"> </w:t>
      </w:r>
      <w:r w:rsidR="005A155E" w:rsidRPr="28B4377C">
        <w:rPr>
          <w:rFonts w:ascii="Calibri" w:eastAsia="Calibri" w:hAnsi="Calibri" w:cs="Calibri"/>
          <w:color w:val="000000" w:themeColor="text1"/>
          <w:szCs w:val="24"/>
        </w:rPr>
        <w:t>The Group’s head office is located in High Street, Swansea and this would be your base.  </w:t>
      </w:r>
      <w:r w:rsidR="005A155E" w:rsidRPr="28B4377C">
        <w:rPr>
          <w:rFonts w:ascii="Calibri" w:eastAsia="Calibri" w:hAnsi="Calibri" w:cs="Calibri"/>
          <w:color w:val="000000" w:themeColor="text1"/>
          <w:szCs w:val="24"/>
          <w:lang w:val="en-GB"/>
        </w:rPr>
        <w:t> </w:t>
      </w:r>
    </w:p>
    <w:p w14:paraId="69EDCD6E" w14:textId="77777777" w:rsidR="000F4BFC" w:rsidRDefault="000F4BFC" w:rsidP="00E618E9">
      <w:pPr>
        <w:rPr>
          <w:rFonts w:asciiTheme="minorHAnsi" w:hAnsiTheme="minorHAnsi" w:cstheme="minorHAnsi"/>
          <w:color w:val="000000" w:themeColor="text1"/>
          <w:szCs w:val="24"/>
        </w:rPr>
      </w:pPr>
    </w:p>
    <w:p w14:paraId="35EC2518" w14:textId="77777777" w:rsidR="002452BF" w:rsidRDefault="002452BF" w:rsidP="002452BF">
      <w:pPr>
        <w:rPr>
          <w:rFonts w:asciiTheme="minorHAnsi" w:hAnsiTheme="minorHAnsi" w:cstheme="minorHAnsi"/>
          <w:color w:val="000000" w:themeColor="text1"/>
          <w:szCs w:val="24"/>
        </w:rPr>
      </w:pPr>
      <w:r w:rsidRPr="00A05F5D">
        <w:rPr>
          <w:rFonts w:asciiTheme="minorHAnsi" w:hAnsiTheme="minorHAnsi" w:cstheme="minorHAnsi"/>
          <w:color w:val="000000" w:themeColor="text1"/>
          <w:szCs w:val="24"/>
        </w:rPr>
        <w:t>This role requires the post holder</w:t>
      </w:r>
      <w:r>
        <w:rPr>
          <w:rFonts w:asciiTheme="minorHAnsi" w:hAnsiTheme="minorHAnsi" w:cstheme="minorHAnsi"/>
          <w:color w:val="000000" w:themeColor="text1"/>
          <w:szCs w:val="24"/>
        </w:rPr>
        <w:t>s</w:t>
      </w:r>
      <w:r w:rsidRPr="00A05F5D">
        <w:rPr>
          <w:rFonts w:asciiTheme="minorHAnsi" w:hAnsiTheme="minorHAnsi" w:cstheme="minorHAnsi"/>
          <w:color w:val="000000" w:themeColor="text1"/>
          <w:szCs w:val="24"/>
        </w:rPr>
        <w:t xml:space="preserve"> to work a mix of hybrid working. In the office for a minimum of </w:t>
      </w:r>
      <w:r>
        <w:rPr>
          <w:rFonts w:asciiTheme="minorHAnsi" w:hAnsiTheme="minorHAnsi" w:cstheme="minorHAnsi"/>
          <w:color w:val="000000" w:themeColor="text1"/>
          <w:szCs w:val="24"/>
        </w:rPr>
        <w:t>3</w:t>
      </w:r>
      <w:r w:rsidRPr="00A05F5D">
        <w:rPr>
          <w:rFonts w:asciiTheme="minorHAnsi" w:hAnsiTheme="minorHAnsi" w:cstheme="minorHAnsi"/>
          <w:color w:val="000000" w:themeColor="text1"/>
          <w:szCs w:val="24"/>
        </w:rPr>
        <w:t xml:space="preserve"> days per week </w:t>
      </w:r>
      <w:r>
        <w:rPr>
          <w:rFonts w:asciiTheme="minorHAnsi" w:hAnsiTheme="minorHAnsi" w:cstheme="minorHAnsi"/>
          <w:color w:val="000000" w:themeColor="text1"/>
          <w:szCs w:val="24"/>
        </w:rPr>
        <w:t xml:space="preserve">for full time staff (this is prorated for part time staff). </w:t>
      </w:r>
      <w:r w:rsidRPr="00A05F5D">
        <w:rPr>
          <w:rFonts w:asciiTheme="minorHAnsi" w:hAnsiTheme="minorHAnsi" w:cstheme="minorHAnsi"/>
          <w:color w:val="000000" w:themeColor="text1"/>
          <w:szCs w:val="24"/>
        </w:rPr>
        <w:t xml:space="preserve">This is regularly reviewed to ensure it meets the business needs, there is also the requirement to attend in person meetings and training as needed. </w:t>
      </w:r>
    </w:p>
    <w:p w14:paraId="66072FD5" w14:textId="77777777" w:rsidR="00F26615" w:rsidRDefault="00F26615" w:rsidP="002452BF">
      <w:pPr>
        <w:rPr>
          <w:rFonts w:asciiTheme="minorHAnsi" w:hAnsiTheme="minorHAnsi" w:cstheme="minorHAnsi"/>
          <w:color w:val="000000" w:themeColor="text1"/>
          <w:szCs w:val="24"/>
        </w:rPr>
      </w:pPr>
    </w:p>
    <w:p w14:paraId="558A2ED7" w14:textId="77777777" w:rsidR="00F26615" w:rsidRDefault="00F26615" w:rsidP="00F26615">
      <w:pPr>
        <w:rPr>
          <w:rFonts w:asciiTheme="minorHAnsi" w:hAnsiTheme="minorHAnsi" w:cstheme="minorHAnsi"/>
          <w:color w:val="000000" w:themeColor="text1"/>
          <w:szCs w:val="24"/>
        </w:rPr>
      </w:pPr>
      <w:r w:rsidRPr="00F26615">
        <w:rPr>
          <w:rFonts w:asciiTheme="minorHAnsi" w:hAnsiTheme="minorHAnsi" w:cstheme="minorHAnsi"/>
          <w:color w:val="000000" w:themeColor="text1"/>
          <w:szCs w:val="24"/>
          <w:lang w:val="en-GB"/>
        </w:rPr>
        <w:t xml:space="preserve">From January 2nd 2025 Coastal and RHA will be Beacon Cymru Group Ltd. You can find out more about this merger at </w:t>
      </w:r>
      <w:hyperlink r:id="rId11" w:history="1">
        <w:r w:rsidRPr="00F26615">
          <w:rPr>
            <w:rStyle w:val="Hyperlink"/>
            <w:rFonts w:asciiTheme="minorHAnsi" w:hAnsiTheme="minorHAnsi" w:cstheme="minorHAnsi"/>
            <w:szCs w:val="24"/>
            <w:lang w:val="en-GB"/>
          </w:rPr>
          <w:t>https://www.coastalha.co.uk/merger/</w:t>
        </w:r>
      </w:hyperlink>
    </w:p>
    <w:p w14:paraId="670DC458" w14:textId="77777777" w:rsidR="00F26615" w:rsidRPr="00F26615" w:rsidRDefault="00F26615" w:rsidP="00F26615">
      <w:pPr>
        <w:rPr>
          <w:rFonts w:asciiTheme="minorHAnsi" w:hAnsiTheme="minorHAnsi" w:cstheme="minorHAnsi"/>
          <w:color w:val="000000" w:themeColor="text1"/>
          <w:szCs w:val="24"/>
          <w:lang w:val="en-GB"/>
        </w:rPr>
      </w:pPr>
    </w:p>
    <w:p w14:paraId="1D3DA7DE" w14:textId="16324767" w:rsidR="00F26615" w:rsidRPr="00F26615" w:rsidRDefault="00F26615" w:rsidP="002452BF">
      <w:pPr>
        <w:rPr>
          <w:rFonts w:asciiTheme="minorHAnsi" w:hAnsiTheme="minorHAnsi" w:cstheme="minorHAnsi"/>
          <w:color w:val="000000" w:themeColor="text1"/>
          <w:szCs w:val="24"/>
          <w:lang w:val="en-GB"/>
        </w:rPr>
      </w:pPr>
      <w:r w:rsidRPr="00F26615">
        <w:rPr>
          <w:rFonts w:asciiTheme="minorHAnsi" w:hAnsiTheme="minorHAnsi" w:cstheme="minorHAnsi"/>
          <w:color w:val="000000" w:themeColor="text1"/>
          <w:szCs w:val="24"/>
          <w:lang w:val="en-GB"/>
        </w:rPr>
        <w:t>Our new organisation name, beacon, was chosen as beacons have illuminated human history as symbols of hope and guidance. They’ve been used by many cultures to communicate across distances as their glow unites people and provides direction. Whether on hills, mountains or coastal cliffs, a beacons enduring presence reflects our shared understanding and our shared purpose</w:t>
      </w:r>
    </w:p>
    <w:p w14:paraId="366FC390" w14:textId="77777777" w:rsidR="00E618E9" w:rsidRDefault="00E618E9" w:rsidP="00E618E9">
      <w:pPr>
        <w:rPr>
          <w:rFonts w:asciiTheme="minorHAnsi" w:hAnsiTheme="minorHAnsi" w:cstheme="minorHAnsi"/>
          <w:color w:val="000000" w:themeColor="text1"/>
          <w:szCs w:val="24"/>
        </w:rPr>
      </w:pPr>
    </w:p>
    <w:p w14:paraId="3D2B6DED" w14:textId="05313337" w:rsidR="00E618E9" w:rsidRDefault="00E618E9" w:rsidP="00E618E9">
      <w:pPr>
        <w:rPr>
          <w:rFonts w:asciiTheme="minorHAnsi" w:hAnsiTheme="minorHAnsi" w:cstheme="minorHAnsi"/>
          <w:color w:val="000000" w:themeColor="text1"/>
          <w:szCs w:val="24"/>
        </w:rPr>
      </w:pPr>
      <w:r>
        <w:rPr>
          <w:rFonts w:asciiTheme="minorHAnsi" w:hAnsiTheme="minorHAnsi" w:cstheme="minorHAnsi"/>
          <w:b/>
          <w:color w:val="008BB0"/>
          <w:szCs w:val="24"/>
        </w:rPr>
        <w:t>Accountable to:</w:t>
      </w:r>
      <w:r w:rsidRPr="00AC05A0">
        <w:rPr>
          <w:rFonts w:asciiTheme="minorHAnsi" w:hAnsiTheme="minorHAnsi" w:cstheme="minorHAnsi"/>
          <w:color w:val="000000" w:themeColor="text1"/>
          <w:szCs w:val="24"/>
        </w:rPr>
        <w:t xml:space="preserve"> </w:t>
      </w:r>
      <w:r w:rsidR="00072513">
        <w:rPr>
          <w:rFonts w:asciiTheme="minorHAnsi" w:hAnsiTheme="minorHAnsi" w:cstheme="minorHAnsi"/>
          <w:color w:val="000000" w:themeColor="text1"/>
          <w:szCs w:val="24"/>
        </w:rPr>
        <w:t>Senior Customer Service Assistant</w:t>
      </w:r>
    </w:p>
    <w:p w14:paraId="43C83B72" w14:textId="77777777" w:rsidR="00AC05A0" w:rsidRDefault="00AC05A0" w:rsidP="006D3363">
      <w:pPr>
        <w:rPr>
          <w:rFonts w:asciiTheme="minorHAnsi" w:hAnsiTheme="minorHAnsi" w:cstheme="minorHAnsi"/>
          <w:b/>
          <w:color w:val="008BB0"/>
          <w:szCs w:val="24"/>
        </w:rPr>
      </w:pPr>
    </w:p>
    <w:p w14:paraId="1D77E416" w14:textId="77777777" w:rsidR="002452BF" w:rsidRDefault="00AC05A0" w:rsidP="002452BF">
      <w:pPr>
        <w:rPr>
          <w:rStyle w:val="normaltextrun"/>
          <w:rFonts w:ascii="Calibri" w:hAnsi="Calibri" w:cs="Calibri"/>
          <w:color w:val="000000"/>
          <w:shd w:val="clear" w:color="auto" w:fill="FFFFFF"/>
        </w:rPr>
      </w:pPr>
      <w:r>
        <w:rPr>
          <w:rFonts w:asciiTheme="minorHAnsi" w:hAnsiTheme="minorHAnsi" w:cstheme="minorHAnsi"/>
          <w:b/>
          <w:color w:val="008BB0"/>
          <w:szCs w:val="24"/>
        </w:rPr>
        <w:t>Hours of work:</w:t>
      </w:r>
      <w:r w:rsidRPr="00AC05A0">
        <w:rPr>
          <w:rFonts w:asciiTheme="minorHAnsi" w:hAnsiTheme="minorHAnsi" w:cstheme="minorHAnsi"/>
          <w:color w:val="000000" w:themeColor="text1"/>
          <w:szCs w:val="24"/>
        </w:rPr>
        <w:t xml:space="preserve"> </w:t>
      </w:r>
      <w:r w:rsidR="002452BF">
        <w:rPr>
          <w:rStyle w:val="normaltextrun"/>
          <w:rFonts w:ascii="Calibri" w:hAnsi="Calibri" w:cs="Calibri"/>
          <w:color w:val="000000"/>
          <w:shd w:val="clear" w:color="auto" w:fill="FFFFFF"/>
        </w:rPr>
        <w:t>We are looking to recruit various contracts up to a maximum of 35 hours per week on a temporary basis. The Customer Service Team currently are available Monday to Thursday 8.30am to 5.00.pm and Friday 8.30am to 4.30pm</w:t>
      </w:r>
    </w:p>
    <w:p w14:paraId="1B75D3B2" w14:textId="77777777" w:rsidR="002452BF" w:rsidRDefault="002452BF" w:rsidP="002452BF">
      <w:pPr>
        <w:rPr>
          <w:rStyle w:val="normaltextrun"/>
          <w:rFonts w:ascii="Calibri" w:hAnsi="Calibri" w:cs="Calibri"/>
          <w:color w:val="000000"/>
          <w:shd w:val="clear" w:color="auto" w:fill="FFFFFF"/>
        </w:rPr>
      </w:pPr>
    </w:p>
    <w:p w14:paraId="124713E1" w14:textId="77777777" w:rsidR="002452BF" w:rsidRDefault="002452BF" w:rsidP="002452BF">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As part of your application please indicate the minimum and maximum number of hours per week you would be interested in.</w:t>
      </w:r>
    </w:p>
    <w:p w14:paraId="566CA5B8" w14:textId="77777777" w:rsidR="004C7D31" w:rsidRDefault="004C7D31" w:rsidP="006D3363">
      <w:pPr>
        <w:rPr>
          <w:rFonts w:asciiTheme="minorHAnsi" w:hAnsiTheme="minorHAnsi" w:cstheme="minorHAnsi"/>
          <w:b/>
          <w:color w:val="008BB0"/>
          <w:szCs w:val="24"/>
        </w:rPr>
      </w:pPr>
    </w:p>
    <w:p w14:paraId="0CE9F4A8" w14:textId="167F5AA3" w:rsidR="002452BF" w:rsidRDefault="002452BF" w:rsidP="006D3363">
      <w:pPr>
        <w:rPr>
          <w:rFonts w:asciiTheme="minorHAnsi" w:hAnsiTheme="minorHAnsi" w:cstheme="minorHAnsi"/>
          <w:b/>
          <w:color w:val="008BB0"/>
          <w:szCs w:val="24"/>
        </w:rPr>
      </w:pPr>
      <w:r>
        <w:rPr>
          <w:rFonts w:asciiTheme="minorHAnsi" w:hAnsiTheme="minorHAnsi" w:cstheme="minorHAnsi"/>
          <w:b/>
          <w:color w:val="008BB0"/>
          <w:szCs w:val="24"/>
        </w:rPr>
        <w:t>Our application process</w:t>
      </w:r>
    </w:p>
    <w:p w14:paraId="4F2A099A" w14:textId="77777777" w:rsidR="002452BF" w:rsidRDefault="002452BF" w:rsidP="006D3363">
      <w:pPr>
        <w:rPr>
          <w:rFonts w:asciiTheme="minorHAnsi" w:hAnsiTheme="minorHAnsi" w:cstheme="minorHAnsi"/>
          <w:b/>
          <w:color w:val="008BB0"/>
          <w:szCs w:val="24"/>
        </w:rPr>
      </w:pPr>
    </w:p>
    <w:p w14:paraId="786C2751" w14:textId="0A252B95" w:rsidR="00AC05A0" w:rsidRDefault="002452BF" w:rsidP="00AC05A0">
      <w:pPr>
        <w:rPr>
          <w:rFonts w:asciiTheme="minorHAnsi" w:hAnsiTheme="minorHAnsi" w:cstheme="minorHAnsi"/>
          <w:b/>
          <w:color w:val="008BB0"/>
          <w:szCs w:val="24"/>
        </w:rPr>
      </w:pPr>
      <w:r>
        <w:rPr>
          <w:rStyle w:val="normaltextrun"/>
          <w:rFonts w:ascii="Calibri" w:hAnsi="Calibri" w:cs="Calibri"/>
          <w:noProof/>
          <w:color w:val="000000"/>
          <w:shd w:val="clear" w:color="auto" w:fill="FFFFFF"/>
        </w:rPr>
        <w:drawing>
          <wp:inline distT="0" distB="0" distL="0" distR="0" wp14:anchorId="4F05BC42" wp14:editId="1183C13C">
            <wp:extent cx="5731510" cy="2063775"/>
            <wp:effectExtent l="0" t="0" r="2540" b="0"/>
            <wp:docPr id="1355494746" name="Picture 1" descr="A diagram of a convers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94746" name="Picture 1" descr="A diagram of a conversation&#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063775"/>
                    </a:xfrm>
                    <a:prstGeom prst="rect">
                      <a:avLst/>
                    </a:prstGeom>
                    <a:noFill/>
                  </pic:spPr>
                </pic:pic>
              </a:graphicData>
            </a:graphic>
          </wp:inline>
        </w:drawing>
      </w:r>
    </w:p>
    <w:p w14:paraId="62CF4C3D" w14:textId="77777777" w:rsidR="002452BF" w:rsidRDefault="002452BF" w:rsidP="00AC05A0">
      <w:pPr>
        <w:rPr>
          <w:rFonts w:asciiTheme="minorHAnsi" w:hAnsiTheme="minorHAnsi" w:cstheme="minorHAnsi"/>
          <w:b/>
          <w:color w:val="008BB0"/>
          <w:szCs w:val="24"/>
        </w:rPr>
      </w:pPr>
    </w:p>
    <w:p w14:paraId="317C287D" w14:textId="48DDDD0C" w:rsidR="000858BA" w:rsidRDefault="00AC05A0" w:rsidP="33297A7D">
      <w:pPr>
        <w:rPr>
          <w:rFonts w:ascii="Calibri" w:eastAsia="Calibri" w:hAnsi="Calibri" w:cs="Calibri"/>
          <w:color w:val="000000" w:themeColor="text1"/>
          <w:lang w:val="en-GB"/>
        </w:rPr>
      </w:pPr>
      <w:r w:rsidRPr="33297A7D">
        <w:rPr>
          <w:rFonts w:asciiTheme="minorHAnsi" w:hAnsiTheme="minorHAnsi" w:cstheme="minorBidi"/>
          <w:b/>
          <w:bCs/>
          <w:color w:val="008BB0"/>
        </w:rPr>
        <w:t>Salary:</w:t>
      </w:r>
      <w:r w:rsidRPr="33297A7D">
        <w:rPr>
          <w:rFonts w:asciiTheme="minorHAnsi" w:hAnsiTheme="minorHAnsi" w:cstheme="minorBidi"/>
          <w:color w:val="000000" w:themeColor="text1"/>
        </w:rPr>
        <w:t xml:space="preserve"> </w:t>
      </w:r>
      <w:r w:rsidR="00BD6D78">
        <w:rPr>
          <w:rFonts w:asciiTheme="minorHAnsi" w:hAnsiTheme="minorHAnsi" w:cstheme="minorBidi"/>
          <w:color w:val="000000" w:themeColor="text1"/>
        </w:rPr>
        <w:t>Up to</w:t>
      </w:r>
      <w:r w:rsidR="00B74EFE">
        <w:rPr>
          <w:rFonts w:asciiTheme="minorHAnsi" w:hAnsiTheme="minorHAnsi" w:cstheme="minorBidi"/>
          <w:color w:val="000000" w:themeColor="text1"/>
        </w:rPr>
        <w:t xml:space="preserve"> £26,422 </w:t>
      </w:r>
      <w:r w:rsidR="00B56FA3" w:rsidRPr="00BD6D78">
        <w:rPr>
          <w:rFonts w:ascii="Calibri" w:eastAsia="Calibri" w:hAnsi="Calibri" w:cs="Calibri"/>
          <w:color w:val="000000" w:themeColor="text1"/>
        </w:rPr>
        <w:t>per</w:t>
      </w:r>
      <w:r w:rsidR="00B56FA3" w:rsidRPr="33297A7D">
        <w:rPr>
          <w:rFonts w:ascii="Calibri" w:eastAsia="Calibri" w:hAnsi="Calibri" w:cs="Calibri"/>
          <w:color w:val="000000" w:themeColor="text1"/>
        </w:rPr>
        <w:t xml:space="preserve"> annum</w:t>
      </w:r>
      <w:r w:rsidR="00B56FA3" w:rsidRPr="33297A7D">
        <w:rPr>
          <w:rFonts w:ascii="Calibri" w:eastAsia="Calibri" w:hAnsi="Calibri" w:cs="Calibri"/>
          <w:color w:val="000000" w:themeColor="text1"/>
          <w:lang w:val="en-GB"/>
        </w:rPr>
        <w:t> </w:t>
      </w:r>
      <w:r w:rsidR="002452BF">
        <w:rPr>
          <w:rFonts w:ascii="Calibri" w:eastAsia="Calibri" w:hAnsi="Calibri" w:cs="Calibri"/>
          <w:color w:val="000000" w:themeColor="text1"/>
          <w:lang w:val="en-GB"/>
        </w:rPr>
        <w:t>(pro rata for part time)</w:t>
      </w:r>
    </w:p>
    <w:p w14:paraId="2E94AC86" w14:textId="77777777" w:rsidR="00B56FA3" w:rsidRDefault="00B56FA3" w:rsidP="006D3363">
      <w:pPr>
        <w:rPr>
          <w:rFonts w:asciiTheme="minorHAnsi" w:hAnsiTheme="minorHAnsi" w:cstheme="minorHAnsi"/>
          <w:b/>
          <w:color w:val="008BB0"/>
          <w:szCs w:val="24"/>
        </w:rPr>
      </w:pPr>
    </w:p>
    <w:p w14:paraId="032A0294" w14:textId="0E98E051" w:rsidR="006D3363" w:rsidRPr="009D6EAA" w:rsidRDefault="00B87D7B" w:rsidP="006D3363">
      <w:pPr>
        <w:rPr>
          <w:rFonts w:asciiTheme="minorHAnsi" w:hAnsiTheme="minorHAnsi" w:cstheme="minorHAnsi"/>
          <w:b/>
          <w:color w:val="008BB0"/>
          <w:szCs w:val="24"/>
        </w:rPr>
      </w:pPr>
      <w:r w:rsidRPr="009D6EAA">
        <w:rPr>
          <w:rFonts w:asciiTheme="minorHAnsi" w:hAnsiTheme="minorHAnsi" w:cstheme="minorHAnsi"/>
          <w:b/>
          <w:color w:val="008BB0"/>
          <w:szCs w:val="24"/>
        </w:rPr>
        <w:t>About Coastal</w:t>
      </w:r>
    </w:p>
    <w:p w14:paraId="7DB19FF5" w14:textId="77777777" w:rsidR="00483D68" w:rsidRPr="003D45F0" w:rsidRDefault="00483D68" w:rsidP="006D3363">
      <w:pPr>
        <w:rPr>
          <w:rFonts w:asciiTheme="minorHAnsi" w:hAnsiTheme="minorHAnsi" w:cstheme="minorHAnsi"/>
          <w:b/>
          <w:sz w:val="22"/>
          <w:szCs w:val="22"/>
          <w:highlight w:val="yellow"/>
        </w:rPr>
      </w:pPr>
    </w:p>
    <w:p w14:paraId="2252830D" w14:textId="77777777" w:rsidR="002E05BD" w:rsidRPr="00A05F5D" w:rsidRDefault="002E05BD" w:rsidP="002E05BD">
      <w:pPr>
        <w:pStyle w:val="p1"/>
        <w:jc w:val="both"/>
        <w:rPr>
          <w:rFonts w:asciiTheme="minorHAnsi" w:hAnsiTheme="minorHAnsi" w:cstheme="minorHAnsi"/>
          <w:color w:val="000000"/>
        </w:rPr>
      </w:pPr>
      <w:r w:rsidRPr="00A05F5D">
        <w:rPr>
          <w:rFonts w:asciiTheme="minorHAnsi" w:hAnsiTheme="minorHAnsi" w:cstheme="minorHAnsi"/>
          <w:color w:val="000000"/>
        </w:rPr>
        <w:t>At Coastal we’re a team in the truest sense of the word. We value relationships highly, so we invest in them daily. As a result, our workplace culture is open, trusting and respectful. It’s also safe, which we think is pretty critical to encouraging new ideas and approaches.</w:t>
      </w:r>
    </w:p>
    <w:p w14:paraId="527A5CAB" w14:textId="77777777" w:rsidR="002E05BD" w:rsidRPr="00A05F5D" w:rsidRDefault="002E05BD" w:rsidP="002E05BD">
      <w:pPr>
        <w:pStyle w:val="p1"/>
        <w:jc w:val="both"/>
        <w:rPr>
          <w:rFonts w:asciiTheme="minorHAnsi" w:hAnsiTheme="minorHAnsi" w:cstheme="minorHAnsi"/>
          <w:color w:val="000000"/>
        </w:rPr>
      </w:pPr>
    </w:p>
    <w:p w14:paraId="3B41E8E2" w14:textId="77777777" w:rsidR="002E05BD" w:rsidRPr="00A05F5D" w:rsidRDefault="002E05BD" w:rsidP="002E05BD">
      <w:pPr>
        <w:pStyle w:val="p1"/>
        <w:jc w:val="both"/>
        <w:rPr>
          <w:rFonts w:asciiTheme="minorHAnsi" w:hAnsiTheme="minorHAnsi" w:cstheme="minorHAnsi"/>
          <w:color w:val="000000"/>
        </w:rPr>
      </w:pPr>
      <w:r w:rsidRPr="00A05F5D">
        <w:rPr>
          <w:rFonts w:asciiTheme="minorHAnsi" w:hAnsiTheme="minorHAnsi" w:cstheme="minorHAnsi"/>
          <w:color w:val="000000"/>
        </w:rPr>
        <w:lastRenderedPageBreak/>
        <w:t>We employ almost 300 people across south west Wales and we trust every single one of them to know, and do, their work in the way that gets the best results for residents, the local community and the planet.</w:t>
      </w:r>
      <w:r w:rsidRPr="00A05F5D">
        <w:rPr>
          <w:rStyle w:val="apple-converted-space"/>
          <w:rFonts w:asciiTheme="minorHAnsi" w:hAnsiTheme="minorHAnsi" w:cstheme="minorHAnsi"/>
          <w:color w:val="000000"/>
        </w:rPr>
        <w:t> </w:t>
      </w:r>
    </w:p>
    <w:p w14:paraId="6A8FFAFE" w14:textId="77777777" w:rsidR="00844A84" w:rsidRPr="00A05F5D" w:rsidRDefault="00844A84" w:rsidP="002E05BD">
      <w:pPr>
        <w:pStyle w:val="p1"/>
        <w:jc w:val="both"/>
        <w:rPr>
          <w:rFonts w:asciiTheme="minorHAnsi" w:hAnsiTheme="minorHAnsi" w:cstheme="minorHAnsi"/>
          <w:color w:val="000000"/>
        </w:rPr>
      </w:pPr>
    </w:p>
    <w:p w14:paraId="309CDAC2" w14:textId="77777777" w:rsidR="002E05BD" w:rsidRPr="00A05F5D" w:rsidRDefault="002E05BD" w:rsidP="002E05BD">
      <w:pPr>
        <w:pStyle w:val="p1"/>
        <w:jc w:val="both"/>
        <w:rPr>
          <w:rFonts w:asciiTheme="minorHAnsi" w:hAnsiTheme="minorHAnsi" w:cstheme="minorHAnsi"/>
          <w:color w:val="000000"/>
        </w:rPr>
      </w:pPr>
      <w:r w:rsidRPr="00A05F5D">
        <w:rPr>
          <w:rFonts w:asciiTheme="minorHAnsi" w:hAnsiTheme="minorHAnsi" w:cstheme="minorHAnsi"/>
          <w:color w:val="000000"/>
        </w:rPr>
        <w:t>Coastal’s vision is to provide homes and services that enable our tenants to thrive and the communities we serve to prosper, supported by growing our social business and extending the reach of our homes and services.</w:t>
      </w:r>
    </w:p>
    <w:p w14:paraId="0C812151" w14:textId="77777777" w:rsidR="002E05BD" w:rsidRPr="00A05F5D" w:rsidRDefault="002E05BD" w:rsidP="002E05BD">
      <w:pPr>
        <w:pStyle w:val="p2"/>
        <w:jc w:val="both"/>
        <w:rPr>
          <w:rFonts w:asciiTheme="minorHAnsi" w:hAnsiTheme="minorHAnsi" w:cstheme="minorHAnsi"/>
          <w:color w:val="000000"/>
        </w:rPr>
      </w:pPr>
    </w:p>
    <w:p w14:paraId="50E7D5ED" w14:textId="4649B66A" w:rsidR="002E05BD" w:rsidRPr="00A05F5D" w:rsidRDefault="002E05BD" w:rsidP="002E05BD">
      <w:pPr>
        <w:pStyle w:val="p1"/>
        <w:jc w:val="both"/>
        <w:rPr>
          <w:rFonts w:asciiTheme="minorHAnsi" w:hAnsiTheme="minorHAnsi" w:cstheme="minorHAnsi"/>
          <w:color w:val="000000"/>
        </w:rPr>
      </w:pPr>
      <w:r w:rsidRPr="00A05F5D">
        <w:rPr>
          <w:rFonts w:asciiTheme="minorHAnsi" w:hAnsiTheme="minorHAnsi" w:cstheme="minorHAnsi"/>
          <w:color w:val="000000"/>
        </w:rPr>
        <w:t xml:space="preserve">This is supported by our digital vision, which is to use technology to support and enable our aims and priorities, and to enhance our services, communication and interaction with customers and businesses across the communities in which we work. In doing this we will </w:t>
      </w:r>
      <w:r w:rsidR="00D8707E" w:rsidRPr="00A05F5D">
        <w:rPr>
          <w:rFonts w:asciiTheme="minorHAnsi" w:hAnsiTheme="minorHAnsi" w:cstheme="minorHAnsi"/>
          <w:color w:val="000000"/>
        </w:rPr>
        <w:t>endeavour</w:t>
      </w:r>
      <w:r w:rsidRPr="00A05F5D">
        <w:rPr>
          <w:rFonts w:asciiTheme="minorHAnsi" w:hAnsiTheme="minorHAnsi" w:cstheme="minorHAnsi"/>
          <w:color w:val="000000"/>
        </w:rPr>
        <w:t xml:space="preserve"> to create opportunities through our digital strategy for customer focus, innovation and sustainability.</w:t>
      </w:r>
    </w:p>
    <w:p w14:paraId="391AD5C9" w14:textId="77777777" w:rsidR="00F146C6" w:rsidRDefault="00F146C6" w:rsidP="002E05BD">
      <w:pPr>
        <w:pStyle w:val="p1"/>
        <w:jc w:val="both"/>
        <w:rPr>
          <w:rFonts w:asciiTheme="minorHAnsi" w:hAnsiTheme="minorHAnsi" w:cstheme="minorHAnsi"/>
          <w:color w:val="000000"/>
          <w:sz w:val="22"/>
          <w:szCs w:val="22"/>
        </w:rPr>
      </w:pPr>
    </w:p>
    <w:p w14:paraId="68A498D8" w14:textId="0B59D86A" w:rsidR="00F146C6" w:rsidRPr="00F146C6" w:rsidRDefault="00F146C6" w:rsidP="00F146C6">
      <w:pPr>
        <w:rPr>
          <w:rFonts w:asciiTheme="minorHAnsi" w:hAnsiTheme="minorHAnsi" w:cstheme="minorHAnsi"/>
          <w:b/>
          <w:color w:val="008BB0"/>
          <w:szCs w:val="24"/>
        </w:rPr>
      </w:pPr>
      <w:r>
        <w:rPr>
          <w:rFonts w:asciiTheme="minorHAnsi" w:hAnsiTheme="minorHAnsi" w:cstheme="minorHAnsi"/>
          <w:b/>
          <w:color w:val="008BB0"/>
          <w:szCs w:val="24"/>
        </w:rPr>
        <w:t xml:space="preserve">Vision and Values </w:t>
      </w:r>
    </w:p>
    <w:p w14:paraId="4ADB43BC" w14:textId="77777777" w:rsidR="00F146C6" w:rsidRDefault="00F146C6" w:rsidP="002E05BD">
      <w:pPr>
        <w:pStyle w:val="p1"/>
        <w:jc w:val="both"/>
        <w:rPr>
          <w:rFonts w:asciiTheme="minorHAnsi" w:hAnsiTheme="minorHAnsi" w:cstheme="minorHAnsi"/>
          <w:color w:val="000000"/>
          <w:sz w:val="22"/>
          <w:szCs w:val="22"/>
        </w:rPr>
      </w:pPr>
    </w:p>
    <w:p w14:paraId="776444DB" w14:textId="77777777" w:rsidR="00F146C6" w:rsidRDefault="00F146C6" w:rsidP="00F146C6">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Vision  </w:t>
      </w:r>
      <w:r>
        <w:rPr>
          <w:rStyle w:val="eop"/>
          <w:rFonts w:ascii="Calibri" w:hAnsi="Calibri" w:cs="Calibri"/>
        </w:rPr>
        <w:t> </w:t>
      </w:r>
    </w:p>
    <w:p w14:paraId="5CB2805D" w14:textId="77777777" w:rsidR="00F146C6" w:rsidRPr="00A05F5D" w:rsidRDefault="00F146C6" w:rsidP="00F146C6">
      <w:pPr>
        <w:pStyle w:val="paragraph"/>
        <w:spacing w:before="0" w:beforeAutospacing="0" w:after="0" w:afterAutospacing="0"/>
        <w:jc w:val="both"/>
        <w:textAlignment w:val="baseline"/>
        <w:rPr>
          <w:rFonts w:ascii="Calibri" w:hAnsi="Calibri" w:cs="Calibri"/>
        </w:rPr>
      </w:pPr>
      <w:r w:rsidRPr="00A05F5D">
        <w:rPr>
          <w:rStyle w:val="normaltextrun"/>
          <w:rFonts w:ascii="Calibri" w:hAnsi="Calibri" w:cs="Calibri"/>
        </w:rPr>
        <w:t>Providing homes and services that enable our tenants to thrive and the communities we serve to prosper.</w:t>
      </w:r>
      <w:r w:rsidRPr="00A05F5D">
        <w:rPr>
          <w:rStyle w:val="eop"/>
          <w:rFonts w:ascii="Calibri" w:hAnsi="Calibri" w:cs="Calibri"/>
        </w:rPr>
        <w:t> </w:t>
      </w:r>
    </w:p>
    <w:p w14:paraId="46F364E6" w14:textId="77777777" w:rsidR="00F146C6" w:rsidRPr="00F146C6" w:rsidRDefault="00F146C6" w:rsidP="00F146C6">
      <w:pPr>
        <w:pStyle w:val="paragraph"/>
        <w:spacing w:before="0" w:beforeAutospacing="0" w:after="0" w:afterAutospacing="0"/>
        <w:jc w:val="both"/>
        <w:textAlignment w:val="baseline"/>
        <w:rPr>
          <w:rFonts w:ascii="Calibri" w:hAnsi="Calibri" w:cs="Calibri"/>
          <w:sz w:val="22"/>
          <w:szCs w:val="22"/>
        </w:rPr>
      </w:pPr>
      <w:r w:rsidRPr="00F146C6">
        <w:rPr>
          <w:rStyle w:val="eop"/>
          <w:rFonts w:ascii="Calibri" w:hAnsi="Calibri" w:cs="Calibri"/>
          <w:sz w:val="22"/>
          <w:szCs w:val="22"/>
        </w:rPr>
        <w:t> </w:t>
      </w:r>
    </w:p>
    <w:p w14:paraId="0272A1BA" w14:textId="77777777" w:rsidR="00F146C6" w:rsidRDefault="00F146C6" w:rsidP="00F146C6">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Values</w:t>
      </w:r>
      <w:r>
        <w:rPr>
          <w:rStyle w:val="eop"/>
          <w:rFonts w:ascii="Calibri" w:hAnsi="Calibri" w:cs="Calibri"/>
        </w:rPr>
        <w:t> </w:t>
      </w:r>
    </w:p>
    <w:p w14:paraId="02B30BB4" w14:textId="77777777" w:rsidR="00F146C6" w:rsidRPr="00A05F5D" w:rsidRDefault="00F146C6" w:rsidP="00F146C6">
      <w:pPr>
        <w:pStyle w:val="paragraph"/>
        <w:numPr>
          <w:ilvl w:val="0"/>
          <w:numId w:val="6"/>
        </w:numPr>
        <w:spacing w:before="0" w:beforeAutospacing="0" w:after="0" w:afterAutospacing="0"/>
        <w:ind w:left="1080" w:firstLine="0"/>
        <w:jc w:val="both"/>
        <w:textAlignment w:val="baseline"/>
        <w:rPr>
          <w:rFonts w:ascii="Calibri" w:hAnsi="Calibri" w:cs="Calibri"/>
        </w:rPr>
      </w:pPr>
      <w:r w:rsidRPr="00A05F5D">
        <w:rPr>
          <w:rStyle w:val="normaltextrun"/>
          <w:rFonts w:ascii="Calibri" w:hAnsi="Calibri" w:cs="Calibri"/>
        </w:rPr>
        <w:t>Trust – we trust our staff to get the job done</w:t>
      </w:r>
      <w:r w:rsidRPr="00A05F5D">
        <w:rPr>
          <w:rStyle w:val="eop"/>
          <w:rFonts w:ascii="Calibri" w:hAnsi="Calibri" w:cs="Calibri"/>
        </w:rPr>
        <w:t> </w:t>
      </w:r>
    </w:p>
    <w:p w14:paraId="29D4B589" w14:textId="77777777" w:rsidR="00F146C6" w:rsidRPr="00A05F5D" w:rsidRDefault="00F146C6" w:rsidP="00F146C6">
      <w:pPr>
        <w:pStyle w:val="paragraph"/>
        <w:numPr>
          <w:ilvl w:val="0"/>
          <w:numId w:val="6"/>
        </w:numPr>
        <w:spacing w:before="0" w:beforeAutospacing="0" w:after="0" w:afterAutospacing="0"/>
        <w:ind w:left="1080" w:firstLine="0"/>
        <w:jc w:val="both"/>
        <w:textAlignment w:val="baseline"/>
        <w:rPr>
          <w:rFonts w:ascii="Calibri" w:hAnsi="Calibri" w:cs="Calibri"/>
        </w:rPr>
      </w:pPr>
      <w:r w:rsidRPr="00A05F5D">
        <w:rPr>
          <w:rStyle w:val="normaltextrun"/>
          <w:rFonts w:ascii="Calibri" w:hAnsi="Calibri" w:cs="Calibri"/>
        </w:rPr>
        <w:t>Respect – we respect our tenants and our staff and have a no blame culture</w:t>
      </w:r>
      <w:r w:rsidRPr="00A05F5D">
        <w:rPr>
          <w:rStyle w:val="eop"/>
          <w:rFonts w:ascii="Calibri" w:hAnsi="Calibri" w:cs="Calibri"/>
        </w:rPr>
        <w:t> </w:t>
      </w:r>
    </w:p>
    <w:p w14:paraId="60451BA2" w14:textId="77777777" w:rsidR="00F146C6" w:rsidRPr="00A05F5D" w:rsidRDefault="00F146C6" w:rsidP="00F146C6">
      <w:pPr>
        <w:pStyle w:val="paragraph"/>
        <w:numPr>
          <w:ilvl w:val="0"/>
          <w:numId w:val="7"/>
        </w:numPr>
        <w:spacing w:before="0" w:beforeAutospacing="0" w:after="0" w:afterAutospacing="0"/>
        <w:ind w:left="1080" w:firstLine="0"/>
        <w:jc w:val="both"/>
        <w:textAlignment w:val="baseline"/>
        <w:rPr>
          <w:rFonts w:ascii="Calibri" w:hAnsi="Calibri" w:cs="Calibri"/>
        </w:rPr>
      </w:pPr>
      <w:r w:rsidRPr="00A05F5D">
        <w:rPr>
          <w:rStyle w:val="normaltextrun"/>
          <w:rFonts w:ascii="Calibri" w:hAnsi="Calibri" w:cs="Calibri"/>
        </w:rPr>
        <w:t>Innovation – we try new things so we can do things better</w:t>
      </w:r>
      <w:r w:rsidRPr="00A05F5D">
        <w:rPr>
          <w:rStyle w:val="eop"/>
          <w:rFonts w:ascii="Calibri" w:hAnsi="Calibri" w:cs="Calibri"/>
        </w:rPr>
        <w:t> </w:t>
      </w:r>
    </w:p>
    <w:p w14:paraId="56420A5D" w14:textId="77777777" w:rsidR="00F146C6" w:rsidRPr="00A05F5D" w:rsidRDefault="00F146C6" w:rsidP="00F146C6">
      <w:pPr>
        <w:pStyle w:val="paragraph"/>
        <w:numPr>
          <w:ilvl w:val="0"/>
          <w:numId w:val="7"/>
        </w:numPr>
        <w:spacing w:before="0" w:beforeAutospacing="0" w:after="0" w:afterAutospacing="0"/>
        <w:ind w:left="1080" w:firstLine="0"/>
        <w:jc w:val="both"/>
        <w:textAlignment w:val="baseline"/>
        <w:rPr>
          <w:rFonts w:ascii="Calibri" w:hAnsi="Calibri" w:cs="Calibri"/>
        </w:rPr>
      </w:pPr>
      <w:r w:rsidRPr="00A05F5D">
        <w:rPr>
          <w:rStyle w:val="normaltextrun"/>
          <w:rFonts w:ascii="Calibri" w:hAnsi="Calibri" w:cs="Calibri"/>
        </w:rPr>
        <w:t>Learning and growing – we think about what we do and learn from it </w:t>
      </w:r>
      <w:r w:rsidRPr="00A05F5D">
        <w:rPr>
          <w:rStyle w:val="eop"/>
          <w:rFonts w:ascii="Calibri" w:hAnsi="Calibri" w:cs="Calibri"/>
        </w:rPr>
        <w:t> </w:t>
      </w:r>
    </w:p>
    <w:p w14:paraId="3E947CEF" w14:textId="77777777" w:rsidR="00F146C6" w:rsidRPr="00A05F5D" w:rsidRDefault="00F146C6" w:rsidP="00F146C6">
      <w:pPr>
        <w:pStyle w:val="paragraph"/>
        <w:numPr>
          <w:ilvl w:val="1"/>
          <w:numId w:val="7"/>
        </w:numPr>
        <w:spacing w:before="0" w:beforeAutospacing="0" w:after="0" w:afterAutospacing="0"/>
        <w:jc w:val="both"/>
        <w:textAlignment w:val="baseline"/>
        <w:rPr>
          <w:rFonts w:ascii="Calibri" w:hAnsi="Calibri" w:cs="Calibri"/>
        </w:rPr>
      </w:pPr>
      <w:r w:rsidRPr="00A05F5D">
        <w:rPr>
          <w:rStyle w:val="normaltextrun"/>
          <w:rFonts w:ascii="Calibri" w:hAnsi="Calibri" w:cs="Calibri"/>
        </w:rPr>
        <w:t>High Standards – we are proud of what we do and aim always to deliver the right service at the right time</w:t>
      </w:r>
      <w:r w:rsidRPr="00A05F5D">
        <w:rPr>
          <w:rStyle w:val="eop"/>
          <w:rFonts w:ascii="Calibri" w:hAnsi="Calibri" w:cs="Calibri"/>
        </w:rPr>
        <w:t> </w:t>
      </w:r>
    </w:p>
    <w:p w14:paraId="3505A7AC" w14:textId="77777777" w:rsidR="00F146C6" w:rsidRPr="002E05BD" w:rsidRDefault="00F146C6" w:rsidP="002E05BD">
      <w:pPr>
        <w:pStyle w:val="p1"/>
        <w:jc w:val="both"/>
        <w:rPr>
          <w:rFonts w:asciiTheme="minorHAnsi" w:hAnsiTheme="minorHAnsi" w:cstheme="minorHAnsi"/>
          <w:color w:val="000000"/>
          <w:sz w:val="22"/>
          <w:szCs w:val="22"/>
        </w:rPr>
      </w:pPr>
    </w:p>
    <w:p w14:paraId="4111A34B" w14:textId="77777777" w:rsidR="006D3363" w:rsidRPr="00483D68" w:rsidRDefault="006D3363" w:rsidP="006D3363">
      <w:pPr>
        <w:rPr>
          <w:rFonts w:asciiTheme="minorHAnsi" w:hAnsiTheme="minorHAnsi" w:cstheme="minorHAnsi"/>
          <w:b/>
          <w:sz w:val="22"/>
          <w:szCs w:val="22"/>
        </w:rPr>
      </w:pPr>
    </w:p>
    <w:p w14:paraId="44E313A3" w14:textId="77777777" w:rsidR="00B87D7B" w:rsidRDefault="00B87D7B" w:rsidP="00B87D7B">
      <w:pPr>
        <w:rPr>
          <w:rFonts w:asciiTheme="minorHAnsi" w:hAnsiTheme="minorHAnsi" w:cstheme="minorHAnsi"/>
          <w:b/>
          <w:color w:val="008BB0"/>
          <w:szCs w:val="24"/>
        </w:rPr>
      </w:pPr>
      <w:r>
        <w:rPr>
          <w:rFonts w:asciiTheme="minorHAnsi" w:hAnsiTheme="minorHAnsi" w:cstheme="minorHAnsi"/>
          <w:b/>
          <w:color w:val="008BB0"/>
          <w:szCs w:val="24"/>
        </w:rPr>
        <w:t>Job Summary</w:t>
      </w:r>
    </w:p>
    <w:p w14:paraId="172A5627" w14:textId="77777777" w:rsidR="00B87D7B" w:rsidRDefault="00B87D7B" w:rsidP="00B87D7B">
      <w:pPr>
        <w:rPr>
          <w:rFonts w:asciiTheme="minorHAnsi" w:hAnsiTheme="minorHAnsi" w:cstheme="minorHAnsi"/>
          <w:b/>
          <w:color w:val="008BB0"/>
          <w:szCs w:val="24"/>
        </w:rPr>
      </w:pPr>
    </w:p>
    <w:p w14:paraId="2D5EAEF1" w14:textId="77777777" w:rsidR="00072513" w:rsidRPr="00A05F5D" w:rsidRDefault="00072513" w:rsidP="00072513">
      <w:pPr>
        <w:rPr>
          <w:rFonts w:asciiTheme="minorHAnsi" w:hAnsiTheme="minorHAnsi" w:cstheme="minorHAnsi"/>
          <w:bCs/>
          <w:szCs w:val="24"/>
        </w:rPr>
      </w:pPr>
      <w:r w:rsidRPr="00A05F5D">
        <w:rPr>
          <w:rFonts w:asciiTheme="minorHAnsi" w:hAnsiTheme="minorHAnsi" w:cstheme="minorHAnsi"/>
          <w:bCs/>
          <w:szCs w:val="24"/>
        </w:rPr>
        <w:t xml:space="preserve">Coastal has a long history of working in a systems thinking way and we continue to be committed to it. This means we design how we work to deliver maximum value (as defined by people we serve), we seek to remove waste and bureaucracy and we use method and measures to study ‘how the work works’.  </w:t>
      </w:r>
    </w:p>
    <w:p w14:paraId="5BA8E62A" w14:textId="298FDC15" w:rsidR="00072513" w:rsidRPr="00A05F5D" w:rsidRDefault="00072513" w:rsidP="00072513">
      <w:pPr>
        <w:rPr>
          <w:rFonts w:asciiTheme="minorHAnsi" w:hAnsiTheme="minorHAnsi" w:cstheme="minorHAnsi"/>
          <w:bCs/>
          <w:szCs w:val="24"/>
        </w:rPr>
      </w:pPr>
    </w:p>
    <w:p w14:paraId="7992C500" w14:textId="77777777" w:rsidR="00072513" w:rsidRPr="00A05F5D" w:rsidRDefault="00072513" w:rsidP="00072513">
      <w:pPr>
        <w:rPr>
          <w:rFonts w:asciiTheme="minorHAnsi" w:hAnsiTheme="minorHAnsi" w:cstheme="minorHAnsi"/>
          <w:bCs/>
          <w:szCs w:val="24"/>
        </w:rPr>
      </w:pPr>
      <w:r w:rsidRPr="00A05F5D">
        <w:rPr>
          <w:rFonts w:asciiTheme="minorHAnsi" w:hAnsiTheme="minorHAnsi" w:cstheme="minorHAnsi"/>
          <w:bCs/>
          <w:szCs w:val="24"/>
        </w:rPr>
        <w:t xml:space="preserve">The customer service team are the first point of contact for lettings, tenancy management and general enquires for our residents. This could be by phone, email, webchat, letter or in person.  </w:t>
      </w:r>
    </w:p>
    <w:p w14:paraId="0E9C98D9" w14:textId="77777777" w:rsidR="00072513" w:rsidRPr="00072513" w:rsidRDefault="00072513" w:rsidP="00072513">
      <w:pPr>
        <w:rPr>
          <w:rFonts w:asciiTheme="minorHAnsi" w:hAnsiTheme="minorHAnsi" w:cstheme="minorHAnsi"/>
          <w:b/>
          <w:sz w:val="22"/>
          <w:szCs w:val="22"/>
        </w:rPr>
      </w:pPr>
    </w:p>
    <w:p w14:paraId="3F30F640" w14:textId="14B29662" w:rsidR="002E05BD" w:rsidRDefault="0055295E" w:rsidP="006D3363">
      <w:pPr>
        <w:rPr>
          <w:rFonts w:asciiTheme="minorHAnsi" w:hAnsiTheme="minorHAnsi" w:cstheme="minorHAnsi"/>
          <w:b/>
          <w:color w:val="008BB0"/>
          <w:szCs w:val="24"/>
        </w:rPr>
      </w:pPr>
      <w:r>
        <w:rPr>
          <w:rFonts w:asciiTheme="minorHAnsi" w:hAnsiTheme="minorHAnsi" w:cstheme="minorHAnsi"/>
          <w:b/>
          <w:color w:val="008BB0"/>
          <w:szCs w:val="24"/>
        </w:rPr>
        <w:t>P</w:t>
      </w:r>
      <w:r w:rsidR="006D3363" w:rsidRPr="002E05BD">
        <w:rPr>
          <w:rFonts w:asciiTheme="minorHAnsi" w:hAnsiTheme="minorHAnsi" w:cstheme="minorHAnsi"/>
          <w:b/>
          <w:color w:val="008BB0"/>
          <w:szCs w:val="24"/>
        </w:rPr>
        <w:t>urpose of Role</w:t>
      </w:r>
    </w:p>
    <w:p w14:paraId="554C5CB9" w14:textId="77777777" w:rsidR="00072513" w:rsidRDefault="00072513" w:rsidP="006D3363">
      <w:pPr>
        <w:rPr>
          <w:rFonts w:asciiTheme="minorHAnsi" w:hAnsiTheme="minorHAnsi" w:cstheme="minorHAnsi"/>
          <w:b/>
          <w:sz w:val="22"/>
          <w:szCs w:val="22"/>
        </w:rPr>
      </w:pPr>
    </w:p>
    <w:p w14:paraId="7BFB8D74" w14:textId="77777777" w:rsidR="00072513" w:rsidRPr="00A05F5D" w:rsidRDefault="00072513" w:rsidP="00072513">
      <w:pPr>
        <w:rPr>
          <w:rFonts w:asciiTheme="minorHAnsi" w:hAnsiTheme="minorHAnsi" w:cstheme="minorHAnsi"/>
          <w:bCs/>
          <w:szCs w:val="24"/>
        </w:rPr>
      </w:pPr>
      <w:r w:rsidRPr="00A05F5D">
        <w:rPr>
          <w:rFonts w:asciiTheme="minorHAnsi" w:hAnsiTheme="minorHAnsi" w:cstheme="minorHAnsi"/>
          <w:bCs/>
          <w:szCs w:val="24"/>
        </w:rPr>
        <w:t xml:space="preserve">As a customer services assistant, the focus is on; </w:t>
      </w:r>
    </w:p>
    <w:p w14:paraId="7C6E8A8E" w14:textId="77777777" w:rsidR="00072513" w:rsidRPr="00A05F5D" w:rsidRDefault="00072513" w:rsidP="00072513">
      <w:pPr>
        <w:rPr>
          <w:rFonts w:asciiTheme="minorHAnsi" w:hAnsiTheme="minorHAnsi" w:cstheme="minorHAnsi"/>
          <w:b/>
          <w:szCs w:val="24"/>
        </w:rPr>
      </w:pPr>
    </w:p>
    <w:p w14:paraId="37C66DAF" w14:textId="77777777" w:rsidR="00072513" w:rsidRPr="00A05F5D" w:rsidRDefault="00072513" w:rsidP="00072513">
      <w:pPr>
        <w:numPr>
          <w:ilvl w:val="0"/>
          <w:numId w:val="1"/>
        </w:numPr>
        <w:rPr>
          <w:rFonts w:asciiTheme="minorHAnsi" w:hAnsiTheme="minorHAnsi" w:cstheme="minorHAnsi"/>
          <w:szCs w:val="24"/>
        </w:rPr>
      </w:pPr>
      <w:r w:rsidRPr="00A05F5D">
        <w:rPr>
          <w:rFonts w:asciiTheme="minorHAnsi" w:hAnsiTheme="minorHAnsi" w:cstheme="minorHAnsi"/>
          <w:szCs w:val="24"/>
        </w:rPr>
        <w:t xml:space="preserve">Helping the residents, applicants and other customers who contact us, resolving as many queries at the first point of contact as possible, signing posting as appropriate or arranging for the right colleague to contact them </w:t>
      </w:r>
    </w:p>
    <w:p w14:paraId="526AB567" w14:textId="77777777" w:rsidR="00072513" w:rsidRPr="00A05F5D" w:rsidRDefault="00072513" w:rsidP="00072513">
      <w:pPr>
        <w:ind w:left="357"/>
        <w:rPr>
          <w:rFonts w:asciiTheme="minorHAnsi" w:hAnsiTheme="minorHAnsi" w:cstheme="minorHAnsi"/>
          <w:szCs w:val="24"/>
        </w:rPr>
      </w:pPr>
    </w:p>
    <w:p w14:paraId="62BE20A9" w14:textId="77777777" w:rsidR="00072513" w:rsidRPr="00A05F5D" w:rsidRDefault="00072513" w:rsidP="00072513">
      <w:pPr>
        <w:numPr>
          <w:ilvl w:val="0"/>
          <w:numId w:val="1"/>
        </w:numPr>
        <w:rPr>
          <w:rFonts w:asciiTheme="minorHAnsi" w:hAnsiTheme="minorHAnsi" w:cstheme="minorHAnsi"/>
          <w:szCs w:val="24"/>
        </w:rPr>
      </w:pPr>
      <w:r w:rsidRPr="00A05F5D">
        <w:rPr>
          <w:rFonts w:asciiTheme="minorHAnsi" w:hAnsiTheme="minorHAnsi" w:cstheme="minorHAnsi"/>
          <w:szCs w:val="24"/>
        </w:rPr>
        <w:t xml:space="preserve">Working collaboratively with colleagues both in customer services and the wider teams </w:t>
      </w:r>
    </w:p>
    <w:p w14:paraId="32F7D0FB" w14:textId="77777777" w:rsidR="00072513" w:rsidRPr="00A05F5D" w:rsidRDefault="00072513" w:rsidP="00072513">
      <w:pPr>
        <w:ind w:left="357"/>
        <w:rPr>
          <w:rFonts w:asciiTheme="minorHAnsi" w:hAnsiTheme="minorHAnsi" w:cstheme="minorHAnsi"/>
          <w:szCs w:val="24"/>
        </w:rPr>
      </w:pPr>
    </w:p>
    <w:p w14:paraId="68190200" w14:textId="77777777" w:rsidR="00072513" w:rsidRPr="00A05F5D" w:rsidRDefault="00072513" w:rsidP="00072513">
      <w:pPr>
        <w:numPr>
          <w:ilvl w:val="0"/>
          <w:numId w:val="1"/>
        </w:numPr>
        <w:rPr>
          <w:rFonts w:asciiTheme="minorHAnsi" w:hAnsiTheme="minorHAnsi" w:cstheme="minorHAnsi"/>
          <w:szCs w:val="24"/>
        </w:rPr>
      </w:pPr>
      <w:r w:rsidRPr="00A05F5D">
        <w:rPr>
          <w:rFonts w:asciiTheme="minorHAnsi" w:hAnsiTheme="minorHAnsi" w:cstheme="minorHAnsi"/>
          <w:szCs w:val="24"/>
        </w:rPr>
        <w:lastRenderedPageBreak/>
        <w:t xml:space="preserve">Ensuring that decisions are based on knowledge and data, not opinions or assumptions  </w:t>
      </w:r>
    </w:p>
    <w:p w14:paraId="226EAB85" w14:textId="77777777" w:rsidR="00072513" w:rsidRPr="00A05F5D" w:rsidRDefault="00072513" w:rsidP="00072513">
      <w:pPr>
        <w:ind w:left="357"/>
        <w:rPr>
          <w:rFonts w:asciiTheme="minorHAnsi" w:hAnsiTheme="minorHAnsi" w:cstheme="minorHAnsi"/>
          <w:szCs w:val="24"/>
        </w:rPr>
      </w:pPr>
    </w:p>
    <w:p w14:paraId="0AB6C7EA" w14:textId="77777777" w:rsidR="00072513" w:rsidRPr="00A05F5D" w:rsidRDefault="00072513" w:rsidP="00072513">
      <w:pPr>
        <w:numPr>
          <w:ilvl w:val="0"/>
          <w:numId w:val="1"/>
        </w:numPr>
        <w:rPr>
          <w:rFonts w:asciiTheme="minorHAnsi" w:hAnsiTheme="minorHAnsi" w:cstheme="minorHAnsi"/>
          <w:szCs w:val="24"/>
        </w:rPr>
      </w:pPr>
      <w:r w:rsidRPr="77A8404E">
        <w:rPr>
          <w:rFonts w:asciiTheme="minorHAnsi" w:hAnsiTheme="minorHAnsi" w:cstheme="minorBidi"/>
        </w:rPr>
        <w:t>Ensuring that the quality of service delivered is consistent and of a high standard </w:t>
      </w:r>
    </w:p>
    <w:p w14:paraId="189C1277" w14:textId="77777777" w:rsidR="00AC05A0" w:rsidRPr="00536F64" w:rsidRDefault="00AC05A0" w:rsidP="00AC05A0">
      <w:pPr>
        <w:widowControl/>
        <w:spacing w:after="200" w:line="276" w:lineRule="auto"/>
        <w:rPr>
          <w:rFonts w:asciiTheme="minorHAnsi" w:hAnsiTheme="minorHAnsi" w:cstheme="minorHAnsi"/>
          <w:b/>
          <w:color w:val="008BB0"/>
          <w:szCs w:val="22"/>
        </w:rPr>
      </w:pPr>
    </w:p>
    <w:p w14:paraId="367D230B" w14:textId="77777777" w:rsidR="006D3363" w:rsidRPr="00536F64" w:rsidRDefault="006D3363" w:rsidP="00AC05A0">
      <w:pPr>
        <w:widowControl/>
        <w:spacing w:after="200" w:line="276" w:lineRule="auto"/>
        <w:rPr>
          <w:rFonts w:asciiTheme="minorHAnsi" w:hAnsiTheme="minorHAnsi" w:cstheme="minorHAnsi"/>
          <w:b/>
          <w:color w:val="008BB0"/>
          <w:szCs w:val="22"/>
        </w:rPr>
      </w:pPr>
      <w:r w:rsidRPr="00536F64">
        <w:rPr>
          <w:rFonts w:asciiTheme="minorHAnsi" w:hAnsiTheme="minorHAnsi" w:cstheme="minorHAnsi"/>
          <w:b/>
          <w:color w:val="008BB0"/>
          <w:szCs w:val="22"/>
        </w:rPr>
        <w:t>General Responsibilities</w:t>
      </w:r>
    </w:p>
    <w:p w14:paraId="79B61F3B" w14:textId="77777777" w:rsidR="006D3363" w:rsidRPr="006D3363" w:rsidRDefault="006D3363" w:rsidP="006D3363">
      <w:pPr>
        <w:rPr>
          <w:rFonts w:asciiTheme="minorHAnsi" w:hAnsiTheme="minorHAnsi" w:cstheme="minorHAnsi"/>
          <w:b/>
          <w:sz w:val="22"/>
          <w:szCs w:val="22"/>
        </w:rPr>
      </w:pPr>
    </w:p>
    <w:p w14:paraId="3510E8C9" w14:textId="77777777" w:rsidR="004C457F" w:rsidRPr="00A05F5D" w:rsidRDefault="004C457F" w:rsidP="004C457F">
      <w:pPr>
        <w:numPr>
          <w:ilvl w:val="0"/>
          <w:numId w:val="1"/>
        </w:numPr>
        <w:rPr>
          <w:rFonts w:asciiTheme="minorHAnsi" w:hAnsiTheme="minorHAnsi" w:cstheme="minorHAnsi"/>
          <w:szCs w:val="24"/>
        </w:rPr>
      </w:pPr>
      <w:r w:rsidRPr="77A8404E">
        <w:rPr>
          <w:rFonts w:asciiTheme="minorHAnsi" w:hAnsiTheme="minorHAnsi" w:cstheme="minorBidi"/>
        </w:rPr>
        <w:t xml:space="preserve">Answering internal and external customer queries makes up a large part of your role, keeping you in regular contact with them face to face, over the phone, through social media, by email, letter, live chat or social media.   </w:t>
      </w:r>
    </w:p>
    <w:p w14:paraId="58D8AEE8" w14:textId="2A3D2067" w:rsidR="004C457F" w:rsidRPr="00A05F5D" w:rsidRDefault="004C457F" w:rsidP="004C457F">
      <w:pPr>
        <w:rPr>
          <w:rFonts w:asciiTheme="minorHAnsi" w:hAnsiTheme="minorHAnsi" w:cstheme="minorHAnsi"/>
          <w:szCs w:val="24"/>
        </w:rPr>
      </w:pPr>
    </w:p>
    <w:p w14:paraId="0BBAD89F" w14:textId="77777777" w:rsidR="004C457F" w:rsidRPr="00A05F5D" w:rsidRDefault="004C457F" w:rsidP="2F6D75C6">
      <w:pPr>
        <w:numPr>
          <w:ilvl w:val="0"/>
          <w:numId w:val="1"/>
        </w:numPr>
        <w:rPr>
          <w:rFonts w:asciiTheme="minorHAnsi" w:hAnsiTheme="minorHAnsi" w:cstheme="minorBidi"/>
        </w:rPr>
      </w:pPr>
      <w:r w:rsidRPr="77A8404E">
        <w:rPr>
          <w:rFonts w:asciiTheme="minorHAnsi" w:hAnsiTheme="minorHAnsi" w:cstheme="minorBidi"/>
        </w:rPr>
        <w:t xml:space="preserve">Ensure an excellent standard of customer service is provided to all applicants, residents and other customers including maintaining accurate and up to date records as specified by the Group. </w:t>
      </w:r>
    </w:p>
    <w:p w14:paraId="2E5D78E6" w14:textId="72004EB7" w:rsidR="2F6D75C6" w:rsidRDefault="2F6D75C6" w:rsidP="2F6D75C6">
      <w:pPr>
        <w:rPr>
          <w:szCs w:val="24"/>
        </w:rPr>
      </w:pPr>
    </w:p>
    <w:p w14:paraId="2C94231C" w14:textId="0D637637" w:rsidR="3E6A4415" w:rsidRDefault="3E6A4415" w:rsidP="77A8404E">
      <w:pPr>
        <w:numPr>
          <w:ilvl w:val="0"/>
          <w:numId w:val="1"/>
        </w:numPr>
        <w:rPr>
          <w:rFonts w:ascii="Calibri" w:eastAsia="Calibri" w:hAnsi="Calibri" w:cs="Calibri"/>
          <w:szCs w:val="24"/>
        </w:rPr>
      </w:pPr>
      <w:r w:rsidRPr="77A8404E">
        <w:rPr>
          <w:rFonts w:ascii="Calibri" w:eastAsia="Calibri" w:hAnsi="Calibri" w:cs="Calibri"/>
          <w:color w:val="000000" w:themeColor="text1"/>
          <w:szCs w:val="24"/>
        </w:rPr>
        <w:t xml:space="preserve">Creating and managing mail </w:t>
      </w:r>
      <w:r w:rsidRPr="77A8404E">
        <w:rPr>
          <w:rFonts w:ascii="Calibri" w:eastAsia="Calibri" w:hAnsi="Calibri" w:cs="Calibri"/>
          <w:szCs w:val="24"/>
        </w:rPr>
        <w:t>merge (bulk) and ad hoc communications either via CX, Microsoft Office or other appropriate systems.</w:t>
      </w:r>
    </w:p>
    <w:p w14:paraId="15FB6460" w14:textId="1A6774EC" w:rsidR="004C457F" w:rsidRPr="00A05F5D" w:rsidRDefault="004C457F" w:rsidP="004C457F">
      <w:pPr>
        <w:ind w:left="357"/>
        <w:rPr>
          <w:rFonts w:asciiTheme="minorHAnsi" w:hAnsiTheme="minorHAnsi" w:cstheme="minorHAnsi"/>
          <w:szCs w:val="24"/>
        </w:rPr>
      </w:pPr>
    </w:p>
    <w:p w14:paraId="68466F25" w14:textId="77777777" w:rsidR="004C457F" w:rsidRPr="00A05F5D" w:rsidRDefault="004C457F" w:rsidP="004C457F">
      <w:pPr>
        <w:numPr>
          <w:ilvl w:val="0"/>
          <w:numId w:val="1"/>
        </w:numPr>
        <w:rPr>
          <w:rFonts w:asciiTheme="minorHAnsi" w:hAnsiTheme="minorHAnsi" w:cstheme="minorHAnsi"/>
          <w:szCs w:val="24"/>
        </w:rPr>
      </w:pPr>
      <w:r w:rsidRPr="77A8404E">
        <w:rPr>
          <w:rFonts w:asciiTheme="minorHAnsi" w:hAnsiTheme="minorHAnsi" w:cstheme="minorBidi"/>
        </w:rPr>
        <w:t xml:space="preserve"> Preserve systems thinking as the method for improvement, leading by example:  </w:t>
      </w:r>
    </w:p>
    <w:p w14:paraId="7122C816" w14:textId="77777777" w:rsidR="004C457F" w:rsidRPr="00A05F5D" w:rsidRDefault="004C457F" w:rsidP="00FE5B3A">
      <w:pPr>
        <w:ind w:left="357"/>
        <w:rPr>
          <w:rFonts w:asciiTheme="minorHAnsi" w:hAnsiTheme="minorHAnsi" w:cstheme="minorHAnsi"/>
          <w:szCs w:val="24"/>
        </w:rPr>
      </w:pPr>
    </w:p>
    <w:p w14:paraId="5ABEB8FD" w14:textId="77777777" w:rsidR="00FE5B3A" w:rsidRPr="00A05F5D" w:rsidRDefault="004C457F" w:rsidP="00FE5B3A">
      <w:pPr>
        <w:numPr>
          <w:ilvl w:val="1"/>
          <w:numId w:val="1"/>
        </w:numPr>
        <w:rPr>
          <w:rFonts w:asciiTheme="minorHAnsi" w:hAnsiTheme="minorHAnsi" w:cstheme="minorHAnsi"/>
          <w:szCs w:val="24"/>
        </w:rPr>
      </w:pPr>
      <w:r w:rsidRPr="00A05F5D">
        <w:rPr>
          <w:rFonts w:asciiTheme="minorHAnsi" w:hAnsiTheme="minorHAnsi" w:cstheme="minorHAnsi"/>
          <w:szCs w:val="24"/>
        </w:rPr>
        <w:t xml:space="preserve">Performance is driven by the systems we design and the thinking that underpins these  </w:t>
      </w:r>
    </w:p>
    <w:p w14:paraId="0F57EF6E" w14:textId="77777777" w:rsidR="00FE5B3A" w:rsidRPr="00A05F5D" w:rsidRDefault="004C457F" w:rsidP="00FE5B3A">
      <w:pPr>
        <w:numPr>
          <w:ilvl w:val="1"/>
          <w:numId w:val="1"/>
        </w:numPr>
        <w:rPr>
          <w:rFonts w:asciiTheme="minorHAnsi" w:hAnsiTheme="minorHAnsi" w:cstheme="minorHAnsi"/>
          <w:szCs w:val="24"/>
        </w:rPr>
      </w:pPr>
      <w:r w:rsidRPr="00A05F5D">
        <w:rPr>
          <w:rFonts w:asciiTheme="minorHAnsi" w:hAnsiTheme="minorHAnsi" w:cstheme="minorHAnsi"/>
          <w:szCs w:val="24"/>
        </w:rPr>
        <w:t xml:space="preserve">Purpose, measures and method need to be clearly defined  </w:t>
      </w:r>
    </w:p>
    <w:p w14:paraId="2EC6DC64" w14:textId="77777777" w:rsidR="00FE5B3A" w:rsidRPr="00A05F5D" w:rsidRDefault="004C457F" w:rsidP="00FE5B3A">
      <w:pPr>
        <w:numPr>
          <w:ilvl w:val="1"/>
          <w:numId w:val="1"/>
        </w:numPr>
        <w:rPr>
          <w:rFonts w:asciiTheme="minorHAnsi" w:hAnsiTheme="minorHAnsi" w:cstheme="minorHAnsi"/>
          <w:szCs w:val="24"/>
        </w:rPr>
      </w:pPr>
      <w:r w:rsidRPr="00A05F5D">
        <w:rPr>
          <w:rFonts w:asciiTheme="minorHAnsi" w:hAnsiTheme="minorHAnsi" w:cstheme="minorHAnsi"/>
          <w:szCs w:val="24"/>
        </w:rPr>
        <w:t xml:space="preserve">Understanding demand, identifying value and analysing the flow of work are central to the method  </w:t>
      </w:r>
    </w:p>
    <w:p w14:paraId="2AF94CFF" w14:textId="618E6508" w:rsidR="004C457F" w:rsidRPr="00A05F5D" w:rsidRDefault="004C457F" w:rsidP="00FE5B3A">
      <w:pPr>
        <w:numPr>
          <w:ilvl w:val="1"/>
          <w:numId w:val="1"/>
        </w:numPr>
        <w:rPr>
          <w:rFonts w:asciiTheme="minorHAnsi" w:hAnsiTheme="minorHAnsi" w:cstheme="minorHAnsi"/>
          <w:szCs w:val="24"/>
        </w:rPr>
      </w:pPr>
      <w:r w:rsidRPr="00A05F5D">
        <w:rPr>
          <w:rFonts w:asciiTheme="minorHAnsi" w:hAnsiTheme="minorHAnsi" w:cstheme="minorHAnsi"/>
          <w:szCs w:val="24"/>
        </w:rPr>
        <w:t xml:space="preserve">We use the cycle of ‘check, plan, do’ when studying a system and experimenting with new ways of working  </w:t>
      </w:r>
    </w:p>
    <w:p w14:paraId="0F6D403D" w14:textId="77777777" w:rsidR="004C457F" w:rsidRPr="00A05F5D" w:rsidRDefault="004C457F" w:rsidP="00FE5B3A">
      <w:pPr>
        <w:ind w:left="357"/>
        <w:rPr>
          <w:rFonts w:asciiTheme="minorHAnsi" w:hAnsiTheme="minorHAnsi" w:cstheme="minorHAnsi"/>
          <w:szCs w:val="24"/>
        </w:rPr>
      </w:pPr>
    </w:p>
    <w:p w14:paraId="6D4615D6" w14:textId="77777777" w:rsidR="004C457F" w:rsidRPr="00A05F5D" w:rsidRDefault="004C457F" w:rsidP="004C457F">
      <w:pPr>
        <w:numPr>
          <w:ilvl w:val="0"/>
          <w:numId w:val="1"/>
        </w:numPr>
        <w:rPr>
          <w:rFonts w:asciiTheme="minorHAnsi" w:hAnsiTheme="minorHAnsi" w:cstheme="minorHAnsi"/>
          <w:szCs w:val="24"/>
        </w:rPr>
      </w:pPr>
      <w:r w:rsidRPr="77A8404E">
        <w:rPr>
          <w:rFonts w:asciiTheme="minorHAnsi" w:hAnsiTheme="minorHAnsi" w:cstheme="minorBidi"/>
        </w:rPr>
        <w:t xml:space="preserve">Embody the organisation’s values and model appropriate behaviours at all times and in all areas of accountability.  </w:t>
      </w:r>
    </w:p>
    <w:p w14:paraId="44F5B81F" w14:textId="77777777" w:rsidR="00FE5B3A" w:rsidRPr="00A05F5D" w:rsidRDefault="00FE5B3A" w:rsidP="00FE5B3A">
      <w:pPr>
        <w:rPr>
          <w:rFonts w:asciiTheme="minorHAnsi" w:hAnsiTheme="minorHAnsi" w:cstheme="minorHAnsi"/>
          <w:szCs w:val="24"/>
        </w:rPr>
      </w:pPr>
    </w:p>
    <w:p w14:paraId="5568D2B2" w14:textId="77777777" w:rsidR="004C457F" w:rsidRPr="00A05F5D" w:rsidRDefault="004C457F" w:rsidP="004C457F">
      <w:pPr>
        <w:numPr>
          <w:ilvl w:val="0"/>
          <w:numId w:val="1"/>
        </w:numPr>
        <w:rPr>
          <w:rFonts w:asciiTheme="minorHAnsi" w:hAnsiTheme="minorHAnsi" w:cstheme="minorHAnsi"/>
          <w:szCs w:val="24"/>
        </w:rPr>
      </w:pPr>
      <w:r w:rsidRPr="77A8404E">
        <w:rPr>
          <w:rFonts w:asciiTheme="minorHAnsi" w:hAnsiTheme="minorHAnsi" w:cstheme="minorBidi"/>
        </w:rPr>
        <w:t xml:space="preserve">Using restorative and asset based approaches and enable a culture of high support/high challenge across all activities, duties and functions.  </w:t>
      </w:r>
    </w:p>
    <w:p w14:paraId="5D45268D" w14:textId="23C8BF13" w:rsidR="00FE5B3A" w:rsidRPr="00A05F5D" w:rsidRDefault="00FE5B3A" w:rsidP="00FE5B3A">
      <w:pPr>
        <w:rPr>
          <w:rFonts w:asciiTheme="minorHAnsi" w:hAnsiTheme="minorHAnsi" w:cstheme="minorHAnsi"/>
          <w:szCs w:val="24"/>
        </w:rPr>
      </w:pPr>
    </w:p>
    <w:p w14:paraId="5D02D521" w14:textId="0909EFD3" w:rsidR="004C457F" w:rsidRPr="00A05F5D" w:rsidRDefault="004C457F" w:rsidP="00FE5B3A">
      <w:pPr>
        <w:numPr>
          <w:ilvl w:val="0"/>
          <w:numId w:val="1"/>
        </w:numPr>
        <w:rPr>
          <w:rFonts w:asciiTheme="minorHAnsi" w:hAnsiTheme="minorHAnsi" w:cstheme="minorHAnsi"/>
          <w:szCs w:val="24"/>
        </w:rPr>
      </w:pPr>
      <w:r w:rsidRPr="77A8404E">
        <w:rPr>
          <w:rFonts w:asciiTheme="minorHAnsi" w:hAnsiTheme="minorHAnsi" w:cstheme="minorBidi"/>
        </w:rPr>
        <w:t xml:space="preserve">Be able to effectively investigate and respond to informal complaints. </w:t>
      </w:r>
    </w:p>
    <w:p w14:paraId="69D862B5" w14:textId="77777777" w:rsidR="004C457F" w:rsidRPr="00A05F5D" w:rsidRDefault="004C457F" w:rsidP="00FE5B3A">
      <w:pPr>
        <w:rPr>
          <w:rFonts w:asciiTheme="minorHAnsi" w:hAnsiTheme="minorHAnsi" w:cstheme="minorHAnsi"/>
          <w:szCs w:val="24"/>
        </w:rPr>
      </w:pPr>
    </w:p>
    <w:p w14:paraId="63C39E86" w14:textId="2F13B908" w:rsidR="004C457F" w:rsidRPr="00A05F5D" w:rsidRDefault="004C457F" w:rsidP="004C457F">
      <w:pPr>
        <w:numPr>
          <w:ilvl w:val="0"/>
          <w:numId w:val="1"/>
        </w:numPr>
        <w:rPr>
          <w:rFonts w:asciiTheme="minorHAnsi" w:hAnsiTheme="minorHAnsi" w:cstheme="minorHAnsi"/>
          <w:szCs w:val="24"/>
        </w:rPr>
      </w:pPr>
      <w:r w:rsidRPr="77A8404E">
        <w:rPr>
          <w:rFonts w:asciiTheme="minorHAnsi" w:hAnsiTheme="minorHAnsi" w:cstheme="minorBidi"/>
        </w:rPr>
        <w:t xml:space="preserve">Treat colleagues, clients and stakeholders in a fair, non-discriminatory way  </w:t>
      </w:r>
    </w:p>
    <w:p w14:paraId="59E79208" w14:textId="7503C4FA" w:rsidR="00E618E9" w:rsidRDefault="00E618E9" w:rsidP="00E618E9">
      <w:pPr>
        <w:rPr>
          <w:rFonts w:asciiTheme="minorHAnsi" w:hAnsiTheme="minorHAnsi" w:cstheme="minorHAnsi"/>
          <w:sz w:val="22"/>
          <w:szCs w:val="22"/>
        </w:rPr>
      </w:pPr>
    </w:p>
    <w:p w14:paraId="04D4BEF4" w14:textId="1823B42A" w:rsidR="00E618E9" w:rsidRPr="00E618E9" w:rsidRDefault="00E618E9" w:rsidP="00E618E9">
      <w:pPr>
        <w:widowControl/>
        <w:spacing w:after="200" w:line="276" w:lineRule="auto"/>
        <w:rPr>
          <w:rFonts w:asciiTheme="minorHAnsi" w:hAnsiTheme="minorHAnsi" w:cstheme="minorHAnsi"/>
          <w:b/>
          <w:color w:val="008BB0"/>
          <w:szCs w:val="22"/>
        </w:rPr>
      </w:pPr>
      <w:r>
        <w:rPr>
          <w:rFonts w:asciiTheme="minorHAnsi" w:hAnsiTheme="minorHAnsi" w:cstheme="minorHAnsi"/>
          <w:b/>
          <w:color w:val="008BB0"/>
          <w:szCs w:val="22"/>
        </w:rPr>
        <w:t>Workplace</w:t>
      </w:r>
      <w:r w:rsidRPr="00536F64">
        <w:rPr>
          <w:rFonts w:asciiTheme="minorHAnsi" w:hAnsiTheme="minorHAnsi" w:cstheme="minorHAnsi"/>
          <w:b/>
          <w:color w:val="008BB0"/>
          <w:szCs w:val="22"/>
        </w:rPr>
        <w:t xml:space="preserve"> Responsibilities</w:t>
      </w:r>
    </w:p>
    <w:p w14:paraId="64BAA8E8" w14:textId="77777777" w:rsidR="0055295E" w:rsidRPr="000F4BFC" w:rsidRDefault="0055295E" w:rsidP="0055295E">
      <w:pPr>
        <w:numPr>
          <w:ilvl w:val="0"/>
          <w:numId w:val="2"/>
        </w:numPr>
        <w:rPr>
          <w:rFonts w:asciiTheme="minorHAnsi" w:hAnsiTheme="minorHAnsi" w:cstheme="minorHAnsi"/>
          <w:b/>
          <w:sz w:val="22"/>
          <w:szCs w:val="22"/>
        </w:rPr>
      </w:pPr>
      <w:r w:rsidRPr="0055295E">
        <w:rPr>
          <w:rFonts w:asciiTheme="minorHAnsi" w:hAnsiTheme="minorHAnsi" w:cstheme="minorHAnsi"/>
          <w:b/>
          <w:szCs w:val="24"/>
        </w:rPr>
        <w:t>Training</w:t>
      </w:r>
      <w:r w:rsidRPr="0055295E">
        <w:rPr>
          <w:rFonts w:asciiTheme="minorHAnsi" w:hAnsiTheme="minorHAnsi" w:cstheme="minorHAnsi"/>
          <w:szCs w:val="24"/>
        </w:rPr>
        <w:t>/</w:t>
      </w:r>
      <w:r w:rsidRPr="0055295E">
        <w:rPr>
          <w:rFonts w:asciiTheme="minorHAnsi" w:hAnsiTheme="minorHAnsi" w:cstheme="minorHAnsi"/>
          <w:b/>
          <w:szCs w:val="24"/>
        </w:rPr>
        <w:t>Development</w:t>
      </w:r>
      <w:r w:rsidRPr="0055295E">
        <w:rPr>
          <w:noProof/>
          <w:lang w:val="en-GB" w:eastAsia="en-GB"/>
        </w:rPr>
        <w:t xml:space="preserve"> </w:t>
      </w:r>
    </w:p>
    <w:p w14:paraId="0DF364DC" w14:textId="77777777" w:rsidR="00FE5B3A" w:rsidRPr="00A05F5D" w:rsidRDefault="00FE5B3A" w:rsidP="00FE5B3A">
      <w:pPr>
        <w:ind w:left="357"/>
        <w:rPr>
          <w:rFonts w:asciiTheme="minorHAnsi" w:hAnsiTheme="minorHAnsi" w:cstheme="minorHAnsi"/>
          <w:szCs w:val="24"/>
        </w:rPr>
      </w:pPr>
      <w:r w:rsidRPr="00A05F5D">
        <w:rPr>
          <w:rFonts w:asciiTheme="minorHAnsi" w:hAnsiTheme="minorHAnsi" w:cstheme="minorHAnsi"/>
          <w:szCs w:val="24"/>
        </w:rPr>
        <w:t xml:space="preserve">Have an awareness of own personal development needs.  To actively seek to keep up to date with any changes to internal policies and an awareness of any changes to legislation or regulations.  </w:t>
      </w:r>
    </w:p>
    <w:p w14:paraId="41626EF7" w14:textId="77777777" w:rsidR="000F4BFC" w:rsidRPr="0055295E" w:rsidRDefault="000F4BFC" w:rsidP="000F4BFC">
      <w:pPr>
        <w:ind w:left="357"/>
        <w:rPr>
          <w:rFonts w:asciiTheme="minorHAnsi" w:hAnsiTheme="minorHAnsi" w:cstheme="minorHAnsi"/>
          <w:b/>
          <w:sz w:val="22"/>
          <w:szCs w:val="22"/>
        </w:rPr>
      </w:pPr>
    </w:p>
    <w:p w14:paraId="0387EEE2" w14:textId="77777777" w:rsidR="0055295E" w:rsidRPr="0055295E" w:rsidRDefault="0055295E" w:rsidP="0055295E">
      <w:pPr>
        <w:pStyle w:val="ListParagraph"/>
        <w:numPr>
          <w:ilvl w:val="0"/>
          <w:numId w:val="2"/>
        </w:numPr>
        <w:tabs>
          <w:tab w:val="left" w:pos="-1440"/>
        </w:tabs>
        <w:jc w:val="both"/>
        <w:rPr>
          <w:rFonts w:asciiTheme="minorHAnsi" w:hAnsiTheme="minorHAnsi" w:cstheme="minorHAnsi"/>
          <w:b/>
          <w:szCs w:val="24"/>
        </w:rPr>
      </w:pPr>
      <w:r w:rsidRPr="0055295E">
        <w:rPr>
          <w:rFonts w:asciiTheme="minorHAnsi" w:hAnsiTheme="minorHAnsi" w:cstheme="minorHAnsi"/>
          <w:b/>
          <w:szCs w:val="24"/>
        </w:rPr>
        <w:t>Health &amp; Safety</w:t>
      </w:r>
    </w:p>
    <w:p w14:paraId="10E409AE" w14:textId="77777777" w:rsidR="0055295E" w:rsidRPr="00A05F5D" w:rsidRDefault="0055295E" w:rsidP="0055295E">
      <w:pPr>
        <w:pStyle w:val="ListParagraph"/>
        <w:ind w:left="357"/>
        <w:rPr>
          <w:rFonts w:asciiTheme="minorHAnsi" w:hAnsiTheme="minorHAnsi" w:cstheme="minorHAnsi"/>
          <w:b/>
          <w:szCs w:val="24"/>
        </w:rPr>
      </w:pPr>
      <w:r w:rsidRPr="00A05F5D">
        <w:rPr>
          <w:rFonts w:asciiTheme="minorHAnsi" w:hAnsiTheme="minorHAnsi" w:cstheme="minorHAnsi"/>
          <w:szCs w:val="24"/>
        </w:rPr>
        <w:t>To comply with Health and Safety regulations and the Group’s working procedures</w:t>
      </w:r>
    </w:p>
    <w:p w14:paraId="175406D2" w14:textId="77777777" w:rsidR="0055295E" w:rsidRPr="000F4BFC" w:rsidRDefault="0055295E" w:rsidP="0055295E">
      <w:pPr>
        <w:pStyle w:val="ListParagraph"/>
        <w:tabs>
          <w:tab w:val="left" w:pos="-1440"/>
        </w:tabs>
        <w:ind w:left="357"/>
        <w:jc w:val="both"/>
        <w:rPr>
          <w:rFonts w:asciiTheme="minorHAnsi" w:hAnsiTheme="minorHAnsi" w:cstheme="minorHAnsi"/>
          <w:sz w:val="22"/>
          <w:szCs w:val="22"/>
        </w:rPr>
      </w:pPr>
      <w:r w:rsidRPr="000F4BFC">
        <w:rPr>
          <w:rFonts w:asciiTheme="minorHAnsi" w:hAnsiTheme="minorHAnsi" w:cstheme="minorHAnsi"/>
          <w:sz w:val="22"/>
          <w:szCs w:val="22"/>
        </w:rPr>
        <w:tab/>
      </w:r>
    </w:p>
    <w:p w14:paraId="0D965905" w14:textId="23AC15FB" w:rsidR="0055295E" w:rsidRPr="0055295E" w:rsidRDefault="0055295E" w:rsidP="0055295E">
      <w:pPr>
        <w:pStyle w:val="ListParagraph"/>
        <w:numPr>
          <w:ilvl w:val="0"/>
          <w:numId w:val="2"/>
        </w:numPr>
        <w:rPr>
          <w:rFonts w:asciiTheme="minorHAnsi" w:hAnsiTheme="minorHAnsi" w:cstheme="minorHAnsi"/>
          <w:szCs w:val="24"/>
        </w:rPr>
      </w:pPr>
      <w:r w:rsidRPr="0055295E">
        <w:rPr>
          <w:rFonts w:asciiTheme="minorHAnsi" w:hAnsiTheme="minorHAnsi" w:cstheme="minorHAnsi"/>
          <w:b/>
          <w:szCs w:val="24"/>
        </w:rPr>
        <w:t>Equal Opportunities</w:t>
      </w:r>
    </w:p>
    <w:p w14:paraId="5BE1C72B" w14:textId="3CBD1C08" w:rsidR="0055295E" w:rsidRPr="00A05F5D" w:rsidRDefault="0055295E" w:rsidP="0055295E">
      <w:pPr>
        <w:pStyle w:val="ListParagraph"/>
        <w:ind w:left="357"/>
        <w:rPr>
          <w:rFonts w:asciiTheme="minorHAnsi" w:hAnsiTheme="minorHAnsi" w:cstheme="minorHAnsi"/>
          <w:b/>
          <w:szCs w:val="24"/>
        </w:rPr>
      </w:pPr>
      <w:r w:rsidRPr="00A05F5D">
        <w:rPr>
          <w:rFonts w:asciiTheme="minorHAnsi" w:hAnsiTheme="minorHAnsi" w:cstheme="minorHAnsi"/>
          <w:szCs w:val="24"/>
        </w:rPr>
        <w:lastRenderedPageBreak/>
        <w:t>To treat colleagues and clients in a fair and non-discriminatory way</w:t>
      </w:r>
    </w:p>
    <w:p w14:paraId="7FA298DB" w14:textId="77777777" w:rsidR="0055295E" w:rsidRPr="000F4BFC" w:rsidRDefault="0055295E" w:rsidP="0055295E">
      <w:pPr>
        <w:pStyle w:val="ListParagraph"/>
        <w:ind w:left="357"/>
        <w:rPr>
          <w:rFonts w:asciiTheme="minorHAnsi" w:hAnsiTheme="minorHAnsi" w:cstheme="minorHAnsi"/>
          <w:b/>
          <w:sz w:val="22"/>
          <w:szCs w:val="22"/>
        </w:rPr>
      </w:pPr>
    </w:p>
    <w:p w14:paraId="1BCEFA67" w14:textId="31D81D2D" w:rsidR="0055295E" w:rsidRPr="0055295E" w:rsidRDefault="0055295E" w:rsidP="0055295E">
      <w:pPr>
        <w:pStyle w:val="ListParagraph"/>
        <w:numPr>
          <w:ilvl w:val="0"/>
          <w:numId w:val="2"/>
        </w:numPr>
        <w:rPr>
          <w:rFonts w:asciiTheme="minorHAnsi" w:hAnsiTheme="minorHAnsi" w:cstheme="minorHAnsi"/>
          <w:szCs w:val="24"/>
        </w:rPr>
      </w:pPr>
      <w:r w:rsidRPr="0055295E">
        <w:rPr>
          <w:rFonts w:asciiTheme="minorHAnsi" w:hAnsiTheme="minorHAnsi" w:cstheme="minorHAnsi"/>
          <w:b/>
          <w:szCs w:val="24"/>
        </w:rPr>
        <w:t>Any Other Duties</w:t>
      </w:r>
    </w:p>
    <w:p w14:paraId="6E690A2C" w14:textId="479EC1D9" w:rsidR="0055295E" w:rsidRPr="00A05F5D" w:rsidRDefault="0055295E" w:rsidP="0055295E">
      <w:pPr>
        <w:pStyle w:val="ListParagraph"/>
        <w:tabs>
          <w:tab w:val="left" w:pos="-1440"/>
        </w:tabs>
        <w:ind w:left="357"/>
        <w:jc w:val="both"/>
        <w:rPr>
          <w:rFonts w:asciiTheme="minorHAnsi" w:hAnsiTheme="minorHAnsi" w:cstheme="minorHAnsi"/>
          <w:szCs w:val="24"/>
          <w:lang w:val="en-GB"/>
        </w:rPr>
      </w:pPr>
      <w:r w:rsidRPr="00A05F5D">
        <w:rPr>
          <w:rFonts w:asciiTheme="minorHAnsi" w:hAnsiTheme="minorHAnsi" w:cstheme="minorHAnsi"/>
          <w:szCs w:val="24"/>
          <w:lang w:val="en-GB"/>
        </w:rPr>
        <w:t>To carry out any other duties reasonably requested by the Group.</w:t>
      </w:r>
    </w:p>
    <w:p w14:paraId="72A49F1D" w14:textId="05B49EB1" w:rsidR="000858BA" w:rsidRDefault="000858BA" w:rsidP="000F4BFC">
      <w:pPr>
        <w:pStyle w:val="ListParagraph"/>
        <w:tabs>
          <w:tab w:val="left" w:pos="-1440"/>
        </w:tabs>
        <w:ind w:left="357"/>
        <w:jc w:val="both"/>
        <w:rPr>
          <w:rFonts w:asciiTheme="minorHAnsi" w:hAnsiTheme="minorHAnsi" w:cstheme="minorHAnsi"/>
          <w:b/>
          <w:i/>
          <w:szCs w:val="24"/>
          <w:lang w:val="en-GB"/>
        </w:rPr>
      </w:pPr>
    </w:p>
    <w:p w14:paraId="01871943" w14:textId="0191A6C4" w:rsidR="00FE5B3A" w:rsidRDefault="00516F23" w:rsidP="000F4BFC">
      <w:pPr>
        <w:pStyle w:val="ListParagraph"/>
        <w:tabs>
          <w:tab w:val="left" w:pos="-1440"/>
        </w:tabs>
        <w:ind w:left="357"/>
        <w:jc w:val="both"/>
        <w:rPr>
          <w:rFonts w:asciiTheme="minorHAnsi" w:hAnsiTheme="minorHAnsi" w:cstheme="minorHAnsi"/>
          <w:b/>
          <w:i/>
          <w:szCs w:val="24"/>
        </w:rPr>
      </w:pPr>
      <w:r w:rsidRPr="00516F23">
        <w:rPr>
          <w:rFonts w:asciiTheme="minorHAnsi" w:hAnsiTheme="minorHAnsi" w:cstheme="minorHAnsi"/>
          <w:b/>
          <w:i/>
          <w:szCs w:val="24"/>
        </w:rPr>
        <w:t>This is not exhaustive and may change to meet the needs of the Group.</w:t>
      </w:r>
    </w:p>
    <w:p w14:paraId="67BA07FB" w14:textId="77777777" w:rsidR="00FE5B3A" w:rsidRDefault="00FE5B3A" w:rsidP="000F4BFC">
      <w:pPr>
        <w:pStyle w:val="ListParagraph"/>
        <w:tabs>
          <w:tab w:val="left" w:pos="-1440"/>
        </w:tabs>
        <w:ind w:left="357"/>
        <w:jc w:val="both"/>
        <w:rPr>
          <w:rFonts w:asciiTheme="minorHAnsi" w:hAnsiTheme="minorHAnsi" w:cstheme="minorHAnsi"/>
          <w:b/>
          <w:i/>
          <w:szCs w:val="24"/>
        </w:rPr>
      </w:pPr>
    </w:p>
    <w:p w14:paraId="687D3A9A" w14:textId="77777777" w:rsidR="00FE5B3A" w:rsidRPr="002F5181" w:rsidRDefault="00FE5B3A" w:rsidP="002F5181">
      <w:pPr>
        <w:tabs>
          <w:tab w:val="left" w:pos="-1440"/>
        </w:tabs>
        <w:jc w:val="both"/>
        <w:rPr>
          <w:rFonts w:asciiTheme="minorHAnsi" w:hAnsiTheme="minorHAnsi" w:cstheme="minorHAnsi"/>
          <w:b/>
          <w:i/>
          <w:szCs w:val="24"/>
        </w:rPr>
      </w:pPr>
    </w:p>
    <w:p w14:paraId="119027ED" w14:textId="77777777" w:rsidR="00FE5B3A" w:rsidRPr="000F4BFC" w:rsidRDefault="00FE5B3A" w:rsidP="000F4BFC">
      <w:pPr>
        <w:pStyle w:val="ListParagraph"/>
        <w:tabs>
          <w:tab w:val="left" w:pos="-1440"/>
        </w:tabs>
        <w:ind w:left="357"/>
        <w:jc w:val="both"/>
        <w:rPr>
          <w:rFonts w:asciiTheme="minorHAnsi" w:hAnsiTheme="minorHAnsi" w:cstheme="minorHAnsi"/>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417"/>
        <w:gridCol w:w="8811"/>
      </w:tblGrid>
      <w:tr w:rsidR="000858BA" w:rsidRPr="000F793A" w14:paraId="2FFAEAA4" w14:textId="77777777" w:rsidTr="00423345">
        <w:trPr>
          <w:cantSplit/>
          <w:trHeight w:val="1199"/>
        </w:trPr>
        <w:tc>
          <w:tcPr>
            <w:tcW w:w="0" w:type="auto"/>
            <w:tcBorders>
              <w:top w:val="nil"/>
              <w:left w:val="nil"/>
              <w:bottom w:val="single" w:sz="4" w:space="0" w:color="auto"/>
              <w:right w:val="nil"/>
            </w:tcBorders>
            <w:shd w:val="clear" w:color="auto" w:fill="auto"/>
            <w:textDirection w:val="tbRl"/>
          </w:tcPr>
          <w:p w14:paraId="30790ABB" w14:textId="77777777" w:rsidR="000858BA" w:rsidRPr="00536F64" w:rsidRDefault="000858BA" w:rsidP="00027244">
            <w:pPr>
              <w:ind w:left="113" w:right="113"/>
              <w:jc w:val="center"/>
              <w:rPr>
                <w:rFonts w:ascii="Arial" w:hAnsi="Arial" w:cs="Arial"/>
                <w:b/>
                <w:color w:val="000000" w:themeColor="text1"/>
                <w:sz w:val="20"/>
              </w:rPr>
            </w:pPr>
            <w:r w:rsidRPr="00536F64">
              <w:rPr>
                <w:rFonts w:ascii="Arial" w:hAnsi="Arial" w:cs="Arial"/>
                <w:b/>
                <w:color w:val="000000" w:themeColor="text1"/>
                <w:sz w:val="16"/>
                <w:szCs w:val="16"/>
              </w:rPr>
              <w:t>Essential</w:t>
            </w:r>
          </w:p>
        </w:tc>
        <w:tc>
          <w:tcPr>
            <w:tcW w:w="0" w:type="auto"/>
            <w:tcBorders>
              <w:top w:val="nil"/>
              <w:left w:val="nil"/>
              <w:bottom w:val="single" w:sz="4" w:space="0" w:color="auto"/>
              <w:right w:val="nil"/>
            </w:tcBorders>
            <w:shd w:val="clear" w:color="auto" w:fill="auto"/>
            <w:textDirection w:val="tbRl"/>
          </w:tcPr>
          <w:p w14:paraId="2E9D70B1" w14:textId="77777777" w:rsidR="000858BA" w:rsidRPr="00536F64" w:rsidRDefault="000858BA" w:rsidP="00027244">
            <w:pPr>
              <w:ind w:left="113" w:right="113"/>
              <w:jc w:val="center"/>
              <w:rPr>
                <w:rFonts w:ascii="Arial" w:hAnsi="Arial" w:cs="Arial"/>
                <w:b/>
                <w:color w:val="000000" w:themeColor="text1"/>
                <w:sz w:val="20"/>
              </w:rPr>
            </w:pPr>
            <w:r w:rsidRPr="00536F64">
              <w:rPr>
                <w:rFonts w:ascii="Arial" w:hAnsi="Arial" w:cs="Arial"/>
                <w:b/>
                <w:color w:val="000000" w:themeColor="text1"/>
                <w:sz w:val="16"/>
                <w:szCs w:val="16"/>
              </w:rPr>
              <w:t>Desirable</w:t>
            </w:r>
          </w:p>
        </w:tc>
        <w:tc>
          <w:tcPr>
            <w:tcW w:w="8811" w:type="dxa"/>
            <w:tcBorders>
              <w:top w:val="nil"/>
              <w:left w:val="nil"/>
              <w:right w:val="nil"/>
            </w:tcBorders>
            <w:shd w:val="clear" w:color="auto" w:fill="auto"/>
          </w:tcPr>
          <w:p w14:paraId="68F8F816" w14:textId="77777777" w:rsidR="000858BA" w:rsidRPr="00536F64" w:rsidRDefault="000858BA" w:rsidP="00027244">
            <w:pPr>
              <w:pStyle w:val="Heading1"/>
              <w:jc w:val="center"/>
              <w:rPr>
                <w:rFonts w:ascii="Arial" w:hAnsi="Arial" w:cs="Arial"/>
                <w:color w:val="000000" w:themeColor="text1"/>
                <w:sz w:val="32"/>
                <w:szCs w:val="32"/>
              </w:rPr>
            </w:pPr>
          </w:p>
          <w:p w14:paraId="32525044" w14:textId="19072863" w:rsidR="000858BA" w:rsidRPr="00536F64" w:rsidRDefault="002F5181" w:rsidP="000858BA">
            <w:pPr>
              <w:pStyle w:val="Heading1"/>
              <w:jc w:val="center"/>
              <w:rPr>
                <w:rFonts w:ascii="Arial" w:hAnsi="Arial" w:cs="Arial"/>
                <w:color w:val="000000" w:themeColor="text1"/>
                <w:sz w:val="28"/>
                <w:szCs w:val="28"/>
              </w:rPr>
            </w:pPr>
            <w:r>
              <w:rPr>
                <w:rFonts w:ascii="Arial" w:hAnsi="Arial" w:cs="Arial"/>
                <w:color w:val="000000" w:themeColor="text1"/>
                <w:sz w:val="28"/>
                <w:szCs w:val="28"/>
              </w:rPr>
              <w:t>Customer Services Assistant</w:t>
            </w:r>
          </w:p>
          <w:p w14:paraId="1ADE063D" w14:textId="77777777" w:rsidR="000858BA" w:rsidRPr="00536F64" w:rsidRDefault="000858BA" w:rsidP="00027244">
            <w:pPr>
              <w:pStyle w:val="Heading1"/>
              <w:jc w:val="center"/>
              <w:rPr>
                <w:rFonts w:ascii="Arial" w:hAnsi="Arial" w:cs="Arial"/>
                <w:color w:val="000000" w:themeColor="text1"/>
                <w:sz w:val="28"/>
                <w:szCs w:val="28"/>
              </w:rPr>
            </w:pPr>
            <w:r w:rsidRPr="00536F64">
              <w:rPr>
                <w:rFonts w:ascii="Arial" w:hAnsi="Arial" w:cs="Arial"/>
                <w:color w:val="000000" w:themeColor="text1"/>
                <w:sz w:val="28"/>
                <w:szCs w:val="28"/>
              </w:rPr>
              <w:t xml:space="preserve"> Person Specification</w:t>
            </w:r>
          </w:p>
          <w:p w14:paraId="52A21B37" w14:textId="77777777" w:rsidR="000858BA" w:rsidRPr="00536F64" w:rsidRDefault="000858BA" w:rsidP="00027244">
            <w:pPr>
              <w:rPr>
                <w:rFonts w:ascii="Arial" w:hAnsi="Arial" w:cs="Arial"/>
                <w:b/>
                <w:color w:val="000000" w:themeColor="text1"/>
                <w:sz w:val="20"/>
              </w:rPr>
            </w:pPr>
          </w:p>
        </w:tc>
      </w:tr>
      <w:tr w:rsidR="000858BA" w:rsidRPr="000F793A" w14:paraId="06F1EA2F" w14:textId="77777777" w:rsidTr="4F86CA7C">
        <w:trPr>
          <w:trHeight w:val="478"/>
        </w:trPr>
        <w:tc>
          <w:tcPr>
            <w:tcW w:w="9639" w:type="dxa"/>
            <w:gridSpan w:val="3"/>
            <w:tcBorders>
              <w:left w:val="single" w:sz="2" w:space="0" w:color="auto"/>
              <w:right w:val="single" w:sz="2" w:space="0" w:color="auto"/>
            </w:tcBorders>
            <w:shd w:val="clear" w:color="auto" w:fill="008BB0"/>
            <w:vAlign w:val="center"/>
          </w:tcPr>
          <w:p w14:paraId="4808715D" w14:textId="77777777" w:rsidR="000858BA" w:rsidRPr="000F793A" w:rsidRDefault="000858BA" w:rsidP="000858BA">
            <w:pPr>
              <w:rPr>
                <w:rFonts w:ascii="Arial" w:hAnsi="Arial" w:cs="Arial"/>
                <w:b/>
                <w:sz w:val="22"/>
                <w:szCs w:val="22"/>
              </w:rPr>
            </w:pPr>
            <w:r w:rsidRPr="000858BA">
              <w:rPr>
                <w:rFonts w:ascii="Arial" w:hAnsi="Arial" w:cs="Arial"/>
                <w:b/>
                <w:color w:val="FFFFFF" w:themeColor="background1"/>
                <w:sz w:val="22"/>
                <w:szCs w:val="22"/>
              </w:rPr>
              <w:t>Qualifications &amp; Experience</w:t>
            </w:r>
          </w:p>
        </w:tc>
      </w:tr>
      <w:tr w:rsidR="000858BA" w:rsidRPr="000F793A" w14:paraId="7F1A7AA1" w14:textId="77777777" w:rsidTr="00423345">
        <w:trPr>
          <w:trHeight w:val="791"/>
        </w:trPr>
        <w:tc>
          <w:tcPr>
            <w:tcW w:w="0" w:type="auto"/>
            <w:tcBorders>
              <w:left w:val="single" w:sz="2" w:space="0" w:color="auto"/>
              <w:right w:val="single" w:sz="2" w:space="0" w:color="auto"/>
            </w:tcBorders>
            <w:shd w:val="clear" w:color="auto" w:fill="auto"/>
            <w:vAlign w:val="center"/>
          </w:tcPr>
          <w:p w14:paraId="09B1C80C" w14:textId="77777777" w:rsidR="000858BA" w:rsidRPr="000F793A" w:rsidRDefault="000858BA" w:rsidP="000858BA">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045425F7" w14:textId="77777777" w:rsidR="000858BA" w:rsidRPr="000F793A" w:rsidRDefault="000858BA" w:rsidP="000858BA">
            <w:pPr>
              <w:jc w:val="center"/>
              <w:rPr>
                <w:rFonts w:ascii="Arial" w:hAnsi="Arial" w:cs="Arial"/>
                <w:b/>
                <w:sz w:val="20"/>
              </w:rPr>
            </w:pPr>
          </w:p>
        </w:tc>
        <w:tc>
          <w:tcPr>
            <w:tcW w:w="8811" w:type="dxa"/>
            <w:tcBorders>
              <w:left w:val="single" w:sz="2" w:space="0" w:color="auto"/>
              <w:right w:val="single" w:sz="2" w:space="0" w:color="auto"/>
            </w:tcBorders>
            <w:vAlign w:val="center"/>
          </w:tcPr>
          <w:p w14:paraId="2B4131A6" w14:textId="06C5E9FB" w:rsidR="000858BA" w:rsidRPr="000F793A" w:rsidRDefault="2EAF6070" w:rsidP="002F5181">
            <w:pPr>
              <w:widowControl/>
              <w:rPr>
                <w:szCs w:val="24"/>
              </w:rPr>
            </w:pPr>
            <w:r w:rsidRPr="4F86CA7C">
              <w:rPr>
                <w:rFonts w:ascii="Calibri" w:eastAsia="Calibri" w:hAnsi="Calibri" w:cs="Calibri"/>
                <w:color w:val="000000" w:themeColor="text1"/>
                <w:szCs w:val="24"/>
              </w:rPr>
              <w:t>A relevant customer services qualification or equivalent experience</w:t>
            </w:r>
            <w:r w:rsidRPr="4F86CA7C">
              <w:rPr>
                <w:rFonts w:ascii="Calibri" w:eastAsia="Calibri" w:hAnsi="Calibri" w:cs="Calibri"/>
                <w:color w:val="000000" w:themeColor="text1"/>
                <w:szCs w:val="24"/>
                <w:lang w:val="en-GB"/>
              </w:rPr>
              <w:t> </w:t>
            </w:r>
          </w:p>
        </w:tc>
      </w:tr>
      <w:tr w:rsidR="000858BA" w:rsidRPr="000F793A" w14:paraId="1BD6722D" w14:textId="77777777" w:rsidTr="00423345">
        <w:trPr>
          <w:trHeight w:val="764"/>
        </w:trPr>
        <w:tc>
          <w:tcPr>
            <w:tcW w:w="0" w:type="auto"/>
            <w:tcBorders>
              <w:left w:val="single" w:sz="2" w:space="0" w:color="auto"/>
              <w:right w:val="single" w:sz="2" w:space="0" w:color="auto"/>
            </w:tcBorders>
            <w:shd w:val="clear" w:color="auto" w:fill="auto"/>
            <w:vAlign w:val="center"/>
          </w:tcPr>
          <w:p w14:paraId="35DF5DB6" w14:textId="77777777" w:rsidR="000858BA" w:rsidRPr="000F793A" w:rsidRDefault="000858BA" w:rsidP="000858BA">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551AE642" w14:textId="77777777" w:rsidR="000858BA" w:rsidRPr="000F793A" w:rsidRDefault="000858BA" w:rsidP="000858BA">
            <w:pPr>
              <w:jc w:val="center"/>
              <w:rPr>
                <w:rFonts w:ascii="Arial" w:hAnsi="Arial" w:cs="Arial"/>
                <w:b/>
                <w:sz w:val="20"/>
              </w:rPr>
            </w:pPr>
          </w:p>
        </w:tc>
        <w:tc>
          <w:tcPr>
            <w:tcW w:w="8811" w:type="dxa"/>
            <w:tcBorders>
              <w:left w:val="single" w:sz="2" w:space="0" w:color="auto"/>
              <w:right w:val="single" w:sz="2" w:space="0" w:color="auto"/>
            </w:tcBorders>
            <w:vAlign w:val="center"/>
          </w:tcPr>
          <w:p w14:paraId="04005556" w14:textId="1A8F2ADB" w:rsidR="000858BA" w:rsidRPr="00E64140" w:rsidRDefault="00894566" w:rsidP="002F5181">
            <w:pPr>
              <w:widowControl/>
              <w:rPr>
                <w:rFonts w:ascii="Arial" w:hAnsi="Arial" w:cs="Arial"/>
                <w:sz w:val="22"/>
                <w:szCs w:val="22"/>
              </w:rPr>
            </w:pPr>
            <w:r>
              <w:rPr>
                <w:rStyle w:val="normaltextrun"/>
                <w:rFonts w:ascii="Calibri" w:hAnsi="Calibri" w:cs="Calibri"/>
                <w:color w:val="000000"/>
                <w:bdr w:val="none" w:sz="0" w:space="0" w:color="auto" w:frame="1"/>
              </w:rPr>
              <w:t>Excellent IT skills and an aptitude for digital technology, including using Microsoft Office applications and social media</w:t>
            </w:r>
          </w:p>
        </w:tc>
      </w:tr>
      <w:tr w:rsidR="000858BA" w:rsidRPr="000F793A" w14:paraId="4D18D29C" w14:textId="77777777" w:rsidTr="00423345">
        <w:trPr>
          <w:trHeight w:val="263"/>
        </w:trPr>
        <w:tc>
          <w:tcPr>
            <w:tcW w:w="0" w:type="auto"/>
            <w:tcBorders>
              <w:left w:val="single" w:sz="2" w:space="0" w:color="auto"/>
              <w:right w:val="single" w:sz="2" w:space="0" w:color="auto"/>
            </w:tcBorders>
            <w:shd w:val="clear" w:color="auto" w:fill="auto"/>
            <w:vAlign w:val="center"/>
          </w:tcPr>
          <w:p w14:paraId="0CE6E917" w14:textId="77777777" w:rsidR="000858BA" w:rsidRPr="000F793A" w:rsidRDefault="000858BA" w:rsidP="000858BA">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1188C870" w14:textId="77777777" w:rsidR="000858BA" w:rsidRPr="000F793A" w:rsidRDefault="000858BA" w:rsidP="000858BA">
            <w:pPr>
              <w:jc w:val="center"/>
              <w:rPr>
                <w:rFonts w:ascii="Arial" w:hAnsi="Arial" w:cs="Arial"/>
                <w:b/>
                <w:sz w:val="20"/>
              </w:rPr>
            </w:pPr>
          </w:p>
        </w:tc>
        <w:tc>
          <w:tcPr>
            <w:tcW w:w="8811" w:type="dxa"/>
            <w:tcBorders>
              <w:left w:val="single" w:sz="2" w:space="0" w:color="auto"/>
              <w:right w:val="single" w:sz="2" w:space="0" w:color="auto"/>
            </w:tcBorders>
            <w:vAlign w:val="center"/>
          </w:tcPr>
          <w:p w14:paraId="477E2330" w14:textId="7C73C128" w:rsidR="000858BA" w:rsidRPr="000F793A" w:rsidRDefault="00222237" w:rsidP="002F5181">
            <w:pPr>
              <w:widowControl/>
              <w:rPr>
                <w:rFonts w:ascii="Arial" w:hAnsi="Arial" w:cs="Arial"/>
                <w:sz w:val="22"/>
                <w:szCs w:val="22"/>
              </w:rPr>
            </w:pPr>
            <w:r>
              <w:rPr>
                <w:rFonts w:ascii="Calibri" w:hAnsi="Calibri" w:cs="Calibri"/>
                <w:snapToGrid/>
                <w:szCs w:val="24"/>
                <w:lang w:eastAsia="en-GB"/>
              </w:rPr>
              <w:t>E</w:t>
            </w:r>
            <w:r w:rsidRPr="007747E9">
              <w:rPr>
                <w:rFonts w:ascii="Calibri" w:hAnsi="Calibri" w:cs="Calibri"/>
                <w:snapToGrid/>
                <w:szCs w:val="24"/>
                <w:lang w:eastAsia="en-GB"/>
              </w:rPr>
              <w:t>xcellent communication skills including the ability to listen, mediate and deal with challenging conversations</w:t>
            </w:r>
          </w:p>
        </w:tc>
      </w:tr>
      <w:tr w:rsidR="000858BA" w:rsidRPr="000F793A" w14:paraId="349FDB35" w14:textId="77777777" w:rsidTr="00423345">
        <w:trPr>
          <w:trHeight w:val="263"/>
        </w:trPr>
        <w:tc>
          <w:tcPr>
            <w:tcW w:w="0" w:type="auto"/>
            <w:tcBorders>
              <w:left w:val="single" w:sz="2" w:space="0" w:color="auto"/>
              <w:right w:val="single" w:sz="2" w:space="0" w:color="auto"/>
            </w:tcBorders>
            <w:shd w:val="clear" w:color="auto" w:fill="auto"/>
            <w:vAlign w:val="center"/>
          </w:tcPr>
          <w:p w14:paraId="264AEE6A" w14:textId="77777777" w:rsidR="000858BA" w:rsidRPr="000F793A" w:rsidRDefault="000858BA" w:rsidP="000858BA">
            <w:pPr>
              <w:jc w:val="center"/>
              <w:rPr>
                <w:rFonts w:ascii="Arial" w:hAnsi="Arial" w:cs="Arial"/>
                <w:b/>
                <w:sz w:val="20"/>
              </w:rPr>
            </w:pPr>
          </w:p>
        </w:tc>
        <w:tc>
          <w:tcPr>
            <w:tcW w:w="0" w:type="auto"/>
            <w:tcBorders>
              <w:left w:val="single" w:sz="2" w:space="0" w:color="auto"/>
              <w:right w:val="single" w:sz="2" w:space="0" w:color="auto"/>
            </w:tcBorders>
            <w:shd w:val="clear" w:color="auto" w:fill="auto"/>
            <w:vAlign w:val="center"/>
          </w:tcPr>
          <w:p w14:paraId="23A932B9" w14:textId="77777777" w:rsidR="000858BA" w:rsidRPr="000F793A" w:rsidRDefault="000858BA" w:rsidP="000858BA">
            <w:pPr>
              <w:jc w:val="center"/>
              <w:rPr>
                <w:rFonts w:ascii="Arial" w:hAnsi="Arial" w:cs="Arial"/>
                <w:b/>
                <w:sz w:val="20"/>
              </w:rPr>
            </w:pPr>
            <w:r w:rsidRPr="000F793A">
              <w:rPr>
                <w:rFonts w:ascii="Wingdings" w:eastAsia="Wingdings" w:hAnsi="Wingdings" w:cs="Wingdings"/>
                <w:b/>
                <w:sz w:val="20"/>
              </w:rPr>
              <w:t>ü</w:t>
            </w:r>
          </w:p>
        </w:tc>
        <w:tc>
          <w:tcPr>
            <w:tcW w:w="8811" w:type="dxa"/>
            <w:tcBorders>
              <w:left w:val="single" w:sz="2" w:space="0" w:color="auto"/>
              <w:right w:val="single" w:sz="2" w:space="0" w:color="auto"/>
            </w:tcBorders>
            <w:vAlign w:val="center"/>
          </w:tcPr>
          <w:p w14:paraId="2D0BB15C" w14:textId="32253542" w:rsidR="000858BA" w:rsidRDefault="00BA16BE" w:rsidP="002F5181">
            <w:pPr>
              <w:widowControl/>
              <w:rPr>
                <w:rFonts w:ascii="Arial" w:hAnsi="Arial" w:cs="Arial"/>
                <w:sz w:val="22"/>
                <w:szCs w:val="22"/>
              </w:rPr>
            </w:pPr>
            <w:r>
              <w:rPr>
                <w:rStyle w:val="normaltextrun"/>
                <w:rFonts w:ascii="Calibri" w:hAnsi="Calibri" w:cs="Calibri"/>
                <w:color w:val="000000"/>
                <w:shd w:val="clear" w:color="auto" w:fill="FFFFFF"/>
              </w:rPr>
              <w:t>Willing to undertake any training that will develop the role and themselves</w:t>
            </w:r>
            <w:r>
              <w:rPr>
                <w:rStyle w:val="eop"/>
                <w:rFonts w:ascii="Calibri" w:hAnsi="Calibri" w:cs="Calibri"/>
                <w:color w:val="000000"/>
                <w:shd w:val="clear" w:color="auto" w:fill="FFFFFF"/>
              </w:rPr>
              <w:t> </w:t>
            </w:r>
          </w:p>
        </w:tc>
      </w:tr>
      <w:tr w:rsidR="000858BA" w:rsidRPr="000F793A" w14:paraId="5FB00362" w14:textId="77777777" w:rsidTr="4F86CA7C">
        <w:trPr>
          <w:trHeight w:val="478"/>
        </w:trPr>
        <w:tc>
          <w:tcPr>
            <w:tcW w:w="9639" w:type="dxa"/>
            <w:gridSpan w:val="3"/>
            <w:tcBorders>
              <w:left w:val="single" w:sz="2" w:space="0" w:color="auto"/>
              <w:right w:val="single" w:sz="2" w:space="0" w:color="auto"/>
            </w:tcBorders>
            <w:shd w:val="clear" w:color="auto" w:fill="008BB0"/>
            <w:vAlign w:val="center"/>
          </w:tcPr>
          <w:p w14:paraId="62292652" w14:textId="77777777" w:rsidR="000858BA" w:rsidRPr="000F793A" w:rsidRDefault="000858BA" w:rsidP="000858BA">
            <w:pPr>
              <w:rPr>
                <w:rFonts w:ascii="Arial" w:hAnsi="Arial" w:cs="Arial"/>
                <w:b/>
                <w:sz w:val="22"/>
                <w:szCs w:val="22"/>
              </w:rPr>
            </w:pPr>
            <w:r w:rsidRPr="000858BA">
              <w:rPr>
                <w:rFonts w:ascii="Arial" w:hAnsi="Arial" w:cs="Arial"/>
                <w:b/>
                <w:color w:val="FFFFFF" w:themeColor="background1"/>
                <w:sz w:val="22"/>
                <w:szCs w:val="22"/>
              </w:rPr>
              <w:t>Skills and Knowledge</w:t>
            </w:r>
          </w:p>
        </w:tc>
      </w:tr>
      <w:tr w:rsidR="000858BA" w:rsidRPr="000F793A" w14:paraId="48BD7C55" w14:textId="77777777" w:rsidTr="00423345">
        <w:trPr>
          <w:trHeight w:val="528"/>
        </w:trPr>
        <w:tc>
          <w:tcPr>
            <w:tcW w:w="0" w:type="auto"/>
            <w:tcBorders>
              <w:left w:val="single" w:sz="2" w:space="0" w:color="auto"/>
              <w:right w:val="single" w:sz="2" w:space="0" w:color="auto"/>
            </w:tcBorders>
            <w:shd w:val="clear" w:color="auto" w:fill="auto"/>
            <w:vAlign w:val="center"/>
          </w:tcPr>
          <w:p w14:paraId="7E7EC082" w14:textId="77777777" w:rsidR="000858BA" w:rsidRPr="000F793A" w:rsidRDefault="000858BA" w:rsidP="000858BA">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5FAC295F" w14:textId="77777777" w:rsidR="000858BA" w:rsidRPr="000F793A" w:rsidRDefault="000858BA" w:rsidP="000858BA">
            <w:pPr>
              <w:jc w:val="center"/>
              <w:rPr>
                <w:rFonts w:ascii="Arial" w:hAnsi="Arial" w:cs="Arial"/>
                <w:b/>
                <w:sz w:val="20"/>
              </w:rPr>
            </w:pPr>
          </w:p>
        </w:tc>
        <w:tc>
          <w:tcPr>
            <w:tcW w:w="8811" w:type="dxa"/>
            <w:tcBorders>
              <w:left w:val="single" w:sz="2" w:space="0" w:color="auto"/>
              <w:right w:val="single" w:sz="2" w:space="0" w:color="auto"/>
            </w:tcBorders>
            <w:vAlign w:val="center"/>
          </w:tcPr>
          <w:p w14:paraId="6ABBFBF3" w14:textId="3222C5A7" w:rsidR="000858BA" w:rsidRPr="000F793A" w:rsidRDefault="00D00AB6" w:rsidP="002F5181">
            <w:pPr>
              <w:widowControl/>
              <w:rPr>
                <w:rFonts w:ascii="Arial" w:hAnsi="Arial" w:cs="Arial"/>
                <w:sz w:val="22"/>
                <w:szCs w:val="22"/>
              </w:rPr>
            </w:pPr>
            <w:r w:rsidRPr="002C0CBF">
              <w:rPr>
                <w:rFonts w:ascii="Calibri" w:hAnsi="Calibri" w:cs="Calibri"/>
                <w:snapToGrid/>
                <w:szCs w:val="24"/>
                <w:lang w:eastAsia="en-GB"/>
              </w:rPr>
              <w:t xml:space="preserve">Knowledge and understanding of </w:t>
            </w:r>
            <w:r>
              <w:rPr>
                <w:rFonts w:ascii="Calibri" w:hAnsi="Calibri" w:cs="Calibri"/>
                <w:snapToGrid/>
                <w:szCs w:val="24"/>
                <w:lang w:eastAsia="en-GB"/>
              </w:rPr>
              <w:t>customer service</w:t>
            </w:r>
            <w:r w:rsidRPr="002C0CBF">
              <w:rPr>
                <w:rFonts w:ascii="Calibri" w:hAnsi="Calibri" w:cs="Calibri"/>
                <w:snapToGrid/>
                <w:szCs w:val="24"/>
                <w:lang w:eastAsia="en-GB"/>
              </w:rPr>
              <w:t xml:space="preserve"> and the importance of </w:t>
            </w:r>
            <w:r>
              <w:rPr>
                <w:rFonts w:ascii="Calibri" w:hAnsi="Calibri" w:cs="Calibri"/>
                <w:snapToGrid/>
                <w:szCs w:val="24"/>
                <w:lang w:eastAsia="en-GB"/>
              </w:rPr>
              <w:t>providing</w:t>
            </w:r>
            <w:r w:rsidRPr="002C0CBF">
              <w:rPr>
                <w:rFonts w:ascii="Calibri" w:hAnsi="Calibri" w:cs="Calibri"/>
                <w:snapToGrid/>
                <w:szCs w:val="24"/>
                <w:lang w:val="en-GB" w:eastAsia="en-GB"/>
              </w:rPr>
              <w:t> </w:t>
            </w:r>
            <w:r w:rsidRPr="008C5F7C">
              <w:rPr>
                <w:rStyle w:val="normaltextrun"/>
                <w:rFonts w:ascii="Calibri" w:hAnsi="Calibri" w:cs="Calibri"/>
              </w:rPr>
              <w:t xml:space="preserve">outstanding </w:t>
            </w:r>
            <w:r>
              <w:rPr>
                <w:rStyle w:val="normaltextrun"/>
                <w:rFonts w:ascii="Calibri" w:hAnsi="Calibri" w:cs="Calibri"/>
              </w:rPr>
              <w:t>c</w:t>
            </w:r>
            <w:r w:rsidRPr="008C5F7C">
              <w:rPr>
                <w:rStyle w:val="normaltextrun"/>
                <w:rFonts w:ascii="Calibri" w:hAnsi="Calibri" w:cs="Calibri"/>
              </w:rPr>
              <w:t xml:space="preserve">ustomer </w:t>
            </w:r>
            <w:r>
              <w:rPr>
                <w:rStyle w:val="normaltextrun"/>
                <w:rFonts w:ascii="Calibri" w:hAnsi="Calibri" w:cs="Calibri"/>
              </w:rPr>
              <w:t>s</w:t>
            </w:r>
            <w:r w:rsidRPr="008C5F7C">
              <w:rPr>
                <w:rStyle w:val="normaltextrun"/>
                <w:rFonts w:ascii="Calibri" w:hAnsi="Calibri" w:cs="Calibri"/>
              </w:rPr>
              <w:t>ervice</w:t>
            </w:r>
          </w:p>
        </w:tc>
      </w:tr>
      <w:tr w:rsidR="000858BA" w:rsidRPr="000F793A" w14:paraId="2E57D694" w14:textId="77777777" w:rsidTr="00423345">
        <w:trPr>
          <w:trHeight w:val="263"/>
        </w:trPr>
        <w:tc>
          <w:tcPr>
            <w:tcW w:w="0" w:type="auto"/>
            <w:tcBorders>
              <w:left w:val="single" w:sz="2" w:space="0" w:color="auto"/>
              <w:right w:val="single" w:sz="2" w:space="0" w:color="auto"/>
            </w:tcBorders>
            <w:shd w:val="clear" w:color="auto" w:fill="auto"/>
            <w:vAlign w:val="center"/>
          </w:tcPr>
          <w:p w14:paraId="2857A7AA" w14:textId="77777777" w:rsidR="000858BA" w:rsidRPr="000F793A" w:rsidRDefault="000858BA" w:rsidP="000858BA">
            <w:pPr>
              <w:jc w:val="center"/>
              <w:rPr>
                <w:rFonts w:ascii="Arial" w:hAnsi="Arial" w:cs="Arial"/>
                <w:b/>
                <w:sz w:val="20"/>
              </w:rPr>
            </w:pPr>
          </w:p>
        </w:tc>
        <w:tc>
          <w:tcPr>
            <w:tcW w:w="0" w:type="auto"/>
            <w:tcBorders>
              <w:left w:val="single" w:sz="2" w:space="0" w:color="auto"/>
              <w:right w:val="single" w:sz="2" w:space="0" w:color="auto"/>
            </w:tcBorders>
            <w:shd w:val="clear" w:color="auto" w:fill="auto"/>
            <w:vAlign w:val="center"/>
          </w:tcPr>
          <w:p w14:paraId="45C7F5FB" w14:textId="77777777" w:rsidR="000858BA" w:rsidRPr="000F793A" w:rsidRDefault="000858BA" w:rsidP="000858BA">
            <w:pPr>
              <w:jc w:val="center"/>
              <w:rPr>
                <w:rFonts w:ascii="Arial" w:hAnsi="Arial" w:cs="Arial"/>
                <w:b/>
                <w:sz w:val="20"/>
              </w:rPr>
            </w:pPr>
            <w:r w:rsidRPr="000F793A">
              <w:rPr>
                <w:rFonts w:ascii="Wingdings" w:eastAsia="Wingdings" w:hAnsi="Wingdings" w:cs="Wingdings"/>
                <w:b/>
                <w:sz w:val="20"/>
              </w:rPr>
              <w:t>ü</w:t>
            </w:r>
          </w:p>
        </w:tc>
        <w:tc>
          <w:tcPr>
            <w:tcW w:w="8811" w:type="dxa"/>
            <w:tcBorders>
              <w:left w:val="single" w:sz="2" w:space="0" w:color="auto"/>
              <w:right w:val="single" w:sz="2" w:space="0" w:color="auto"/>
            </w:tcBorders>
            <w:vAlign w:val="center"/>
          </w:tcPr>
          <w:p w14:paraId="23347421" w14:textId="497693C7" w:rsidR="000858BA" w:rsidRPr="000F793A" w:rsidRDefault="00B872F0" w:rsidP="002F5181">
            <w:pPr>
              <w:widowControl/>
              <w:rPr>
                <w:rFonts w:ascii="Arial" w:hAnsi="Arial" w:cs="Arial"/>
                <w:sz w:val="22"/>
                <w:szCs w:val="22"/>
              </w:rPr>
            </w:pPr>
            <w:r>
              <w:rPr>
                <w:rStyle w:val="normaltextrun"/>
                <w:rFonts w:ascii="Calibri" w:hAnsi="Calibri" w:cs="Calibri"/>
                <w:color w:val="000000"/>
                <w:shd w:val="clear" w:color="auto" w:fill="FFFFFF"/>
              </w:rPr>
              <w:t>Knowledge of the Social Housing sector</w:t>
            </w:r>
            <w:r>
              <w:rPr>
                <w:rStyle w:val="eop"/>
                <w:rFonts w:ascii="Calibri" w:hAnsi="Calibri" w:cs="Calibri"/>
                <w:color w:val="000000"/>
                <w:shd w:val="clear" w:color="auto" w:fill="FFFFFF"/>
              </w:rPr>
              <w:t> </w:t>
            </w:r>
          </w:p>
        </w:tc>
      </w:tr>
      <w:tr w:rsidR="000858BA" w:rsidRPr="000F793A" w14:paraId="6261E36C" w14:textId="77777777" w:rsidTr="00423345">
        <w:trPr>
          <w:trHeight w:val="501"/>
        </w:trPr>
        <w:tc>
          <w:tcPr>
            <w:tcW w:w="0" w:type="auto"/>
            <w:tcBorders>
              <w:left w:val="single" w:sz="2" w:space="0" w:color="auto"/>
              <w:right w:val="single" w:sz="2" w:space="0" w:color="auto"/>
            </w:tcBorders>
            <w:shd w:val="clear" w:color="auto" w:fill="auto"/>
            <w:vAlign w:val="center"/>
          </w:tcPr>
          <w:p w14:paraId="7ACFB544" w14:textId="59342C1A" w:rsidR="000858BA" w:rsidRPr="000F793A" w:rsidRDefault="00A20568" w:rsidP="000858BA">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0D69F92D" w14:textId="5E1B5261" w:rsidR="000858BA" w:rsidRPr="000F793A" w:rsidRDefault="000858BA" w:rsidP="000858BA">
            <w:pPr>
              <w:jc w:val="center"/>
              <w:rPr>
                <w:rFonts w:ascii="Arial" w:hAnsi="Arial" w:cs="Arial"/>
                <w:b/>
                <w:sz w:val="20"/>
              </w:rPr>
            </w:pPr>
          </w:p>
        </w:tc>
        <w:tc>
          <w:tcPr>
            <w:tcW w:w="8811" w:type="dxa"/>
            <w:tcBorders>
              <w:left w:val="single" w:sz="2" w:space="0" w:color="auto"/>
              <w:right w:val="single" w:sz="2" w:space="0" w:color="auto"/>
            </w:tcBorders>
            <w:vAlign w:val="center"/>
          </w:tcPr>
          <w:p w14:paraId="3588F669" w14:textId="045A99CE" w:rsidR="000858BA" w:rsidRPr="000F793A" w:rsidRDefault="008D08C5" w:rsidP="002F5181">
            <w:pPr>
              <w:widowControl/>
              <w:rPr>
                <w:rFonts w:ascii="Arial" w:hAnsi="Arial" w:cs="Arial"/>
                <w:sz w:val="22"/>
                <w:szCs w:val="22"/>
              </w:rPr>
            </w:pPr>
            <w:r>
              <w:rPr>
                <w:rStyle w:val="normaltextrun"/>
                <w:rFonts w:ascii="Calibri" w:hAnsi="Calibri" w:cs="Calibri"/>
                <w:color w:val="000000"/>
                <w:shd w:val="clear" w:color="auto" w:fill="FFFFFF"/>
              </w:rPr>
              <w:t>Able to build, maintain and repair good working relationships</w:t>
            </w:r>
            <w:r>
              <w:rPr>
                <w:rStyle w:val="eop"/>
                <w:rFonts w:ascii="Calibri" w:hAnsi="Calibri" w:cs="Calibri"/>
                <w:color w:val="000000"/>
                <w:shd w:val="clear" w:color="auto" w:fill="FFFFFF"/>
              </w:rPr>
              <w:t> </w:t>
            </w:r>
          </w:p>
        </w:tc>
      </w:tr>
      <w:tr w:rsidR="000858BA" w:rsidRPr="000F793A" w14:paraId="401CF6E2" w14:textId="77777777" w:rsidTr="00423345">
        <w:trPr>
          <w:trHeight w:val="263"/>
        </w:trPr>
        <w:tc>
          <w:tcPr>
            <w:tcW w:w="0" w:type="auto"/>
            <w:tcBorders>
              <w:left w:val="single" w:sz="2" w:space="0" w:color="auto"/>
              <w:right w:val="single" w:sz="2" w:space="0" w:color="auto"/>
            </w:tcBorders>
            <w:shd w:val="clear" w:color="auto" w:fill="auto"/>
            <w:vAlign w:val="center"/>
          </w:tcPr>
          <w:p w14:paraId="605E98CC" w14:textId="7F3B7DA9" w:rsidR="000858BA" w:rsidRPr="000F793A" w:rsidRDefault="009B40BF" w:rsidP="000858BA">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2818BFE6" w14:textId="3E6B4AB8" w:rsidR="000858BA" w:rsidRPr="000F793A" w:rsidRDefault="009B40BF" w:rsidP="000858BA">
            <w:pPr>
              <w:jc w:val="center"/>
              <w:rPr>
                <w:rFonts w:ascii="Arial" w:hAnsi="Arial" w:cs="Arial"/>
                <w:b/>
                <w:sz w:val="20"/>
              </w:rPr>
            </w:pPr>
            <w:r>
              <w:rPr>
                <w:rFonts w:ascii="Wingdings" w:eastAsia="Wingdings" w:hAnsi="Wingdings" w:cs="Wingdings"/>
                <w:b/>
                <w:sz w:val="20"/>
              </w:rPr>
              <w:t xml:space="preserve"> </w:t>
            </w:r>
          </w:p>
        </w:tc>
        <w:tc>
          <w:tcPr>
            <w:tcW w:w="8811" w:type="dxa"/>
            <w:tcBorders>
              <w:left w:val="single" w:sz="2" w:space="0" w:color="auto"/>
              <w:right w:val="single" w:sz="2" w:space="0" w:color="auto"/>
            </w:tcBorders>
            <w:vAlign w:val="center"/>
          </w:tcPr>
          <w:p w14:paraId="5886A2B6" w14:textId="1703A0D1" w:rsidR="000858BA" w:rsidRDefault="009B40BF" w:rsidP="002F5181">
            <w:pPr>
              <w:widowControl/>
              <w:rPr>
                <w:rFonts w:ascii="Arial" w:hAnsi="Arial" w:cs="Arial"/>
                <w:sz w:val="22"/>
                <w:szCs w:val="22"/>
              </w:rPr>
            </w:pPr>
            <w:r w:rsidRPr="002C0CBF">
              <w:rPr>
                <w:rFonts w:ascii="Calibri" w:hAnsi="Calibri" w:cs="Calibri"/>
                <w:snapToGrid/>
                <w:szCs w:val="24"/>
                <w:lang w:eastAsia="en-GB"/>
              </w:rPr>
              <w:t>Flexible, adaptable and a good listener</w:t>
            </w:r>
            <w:r w:rsidRPr="002C0CBF">
              <w:rPr>
                <w:rFonts w:ascii="Calibri" w:hAnsi="Calibri" w:cs="Calibri"/>
                <w:snapToGrid/>
                <w:szCs w:val="24"/>
                <w:lang w:val="en-GB" w:eastAsia="en-GB"/>
              </w:rPr>
              <w:t> </w:t>
            </w:r>
          </w:p>
        </w:tc>
      </w:tr>
      <w:tr w:rsidR="00423345" w:rsidRPr="000F793A" w14:paraId="41EB7497" w14:textId="77777777" w:rsidTr="00423345">
        <w:trPr>
          <w:trHeight w:val="237"/>
        </w:trPr>
        <w:tc>
          <w:tcPr>
            <w:tcW w:w="0" w:type="auto"/>
            <w:tcBorders>
              <w:left w:val="single" w:sz="2" w:space="0" w:color="auto"/>
              <w:right w:val="single" w:sz="2" w:space="0" w:color="auto"/>
            </w:tcBorders>
            <w:shd w:val="clear" w:color="auto" w:fill="auto"/>
            <w:vAlign w:val="center"/>
          </w:tcPr>
          <w:p w14:paraId="323822FB" w14:textId="55FDF8A1" w:rsidR="00423345" w:rsidRPr="000F793A" w:rsidRDefault="00423345" w:rsidP="00423345">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2EA2B9B9" w14:textId="55A5D58A" w:rsidR="00423345" w:rsidRPr="000F793A" w:rsidRDefault="00423345" w:rsidP="00423345">
            <w:pPr>
              <w:jc w:val="center"/>
              <w:rPr>
                <w:rFonts w:ascii="Arial" w:hAnsi="Arial" w:cs="Arial"/>
                <w:b/>
                <w:sz w:val="20"/>
              </w:rPr>
            </w:pPr>
          </w:p>
        </w:tc>
        <w:tc>
          <w:tcPr>
            <w:tcW w:w="8811" w:type="dxa"/>
            <w:tcBorders>
              <w:left w:val="single" w:sz="2" w:space="0" w:color="auto"/>
              <w:right w:val="single" w:sz="2" w:space="0" w:color="auto"/>
            </w:tcBorders>
          </w:tcPr>
          <w:p w14:paraId="33BBAD13" w14:textId="4F71BF7B" w:rsidR="00423345" w:rsidRDefault="00423345" w:rsidP="002F5181">
            <w:pPr>
              <w:widowControl/>
              <w:rPr>
                <w:rFonts w:ascii="Arial" w:hAnsi="Arial" w:cs="Arial"/>
                <w:sz w:val="22"/>
                <w:szCs w:val="22"/>
              </w:rPr>
            </w:pPr>
            <w:r w:rsidRPr="002C0CBF">
              <w:rPr>
                <w:rFonts w:ascii="Calibri" w:hAnsi="Calibri" w:cs="Calibri"/>
                <w:snapToGrid/>
                <w:szCs w:val="24"/>
                <w:lang w:eastAsia="en-GB"/>
              </w:rPr>
              <w:t>Team player with an open and honest manner </w:t>
            </w:r>
            <w:r w:rsidRPr="002C0CBF">
              <w:rPr>
                <w:rFonts w:ascii="Calibri" w:hAnsi="Calibri" w:cs="Calibri"/>
                <w:snapToGrid/>
                <w:szCs w:val="24"/>
                <w:lang w:val="en-GB" w:eastAsia="en-GB"/>
              </w:rPr>
              <w:t> </w:t>
            </w:r>
          </w:p>
        </w:tc>
      </w:tr>
      <w:tr w:rsidR="00F150D2" w:rsidRPr="000F793A" w14:paraId="5D76ED42" w14:textId="77777777" w:rsidTr="0041070B">
        <w:trPr>
          <w:trHeight w:val="312"/>
        </w:trPr>
        <w:tc>
          <w:tcPr>
            <w:tcW w:w="0" w:type="auto"/>
            <w:tcBorders>
              <w:left w:val="single" w:sz="2" w:space="0" w:color="auto"/>
              <w:right w:val="single" w:sz="2" w:space="0" w:color="auto"/>
            </w:tcBorders>
            <w:shd w:val="clear" w:color="auto" w:fill="auto"/>
            <w:vAlign w:val="center"/>
          </w:tcPr>
          <w:p w14:paraId="00E491A9" w14:textId="2EEA5376" w:rsidR="00F150D2" w:rsidRPr="000F793A" w:rsidRDefault="00F150D2" w:rsidP="00F150D2">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5BB4BAD6" w14:textId="1E4A995D" w:rsidR="00F150D2" w:rsidRPr="000F793A" w:rsidRDefault="00F150D2" w:rsidP="0041070B">
            <w:pPr>
              <w:rPr>
                <w:rFonts w:ascii="Arial" w:hAnsi="Arial" w:cs="Arial"/>
                <w:b/>
                <w:sz w:val="20"/>
              </w:rPr>
            </w:pPr>
          </w:p>
        </w:tc>
        <w:tc>
          <w:tcPr>
            <w:tcW w:w="8811" w:type="dxa"/>
            <w:tcBorders>
              <w:left w:val="single" w:sz="2" w:space="0" w:color="auto"/>
              <w:right w:val="single" w:sz="2" w:space="0" w:color="auto"/>
            </w:tcBorders>
          </w:tcPr>
          <w:p w14:paraId="3F7097A8" w14:textId="685B5030" w:rsidR="00F150D2" w:rsidRDefault="00F150D2" w:rsidP="002F5181">
            <w:pPr>
              <w:widowControl/>
              <w:rPr>
                <w:rFonts w:ascii="Arial" w:hAnsi="Arial" w:cs="Arial"/>
                <w:sz w:val="22"/>
                <w:szCs w:val="22"/>
              </w:rPr>
            </w:pPr>
            <w:r>
              <w:rPr>
                <w:rStyle w:val="normaltextrun"/>
                <w:rFonts w:ascii="Calibri" w:hAnsi="Calibri" w:cs="Calibri"/>
                <w:color w:val="000000"/>
                <w:shd w:val="clear" w:color="auto" w:fill="FFFFFF"/>
              </w:rPr>
              <w:t>Able to work independently and on own initiative</w:t>
            </w:r>
            <w:r>
              <w:rPr>
                <w:rStyle w:val="eop"/>
                <w:rFonts w:ascii="Calibri" w:hAnsi="Calibri" w:cs="Calibri"/>
                <w:color w:val="000000"/>
                <w:shd w:val="clear" w:color="auto" w:fill="FFFFFF"/>
              </w:rPr>
              <w:t> </w:t>
            </w:r>
          </w:p>
        </w:tc>
      </w:tr>
      <w:tr w:rsidR="00F150D2" w:rsidRPr="000F793A" w14:paraId="46234ED8" w14:textId="77777777" w:rsidTr="00423345">
        <w:trPr>
          <w:trHeight w:val="528"/>
        </w:trPr>
        <w:tc>
          <w:tcPr>
            <w:tcW w:w="0" w:type="auto"/>
            <w:tcBorders>
              <w:left w:val="single" w:sz="2" w:space="0" w:color="auto"/>
              <w:right w:val="single" w:sz="2" w:space="0" w:color="auto"/>
            </w:tcBorders>
            <w:shd w:val="clear" w:color="auto" w:fill="auto"/>
            <w:vAlign w:val="center"/>
          </w:tcPr>
          <w:p w14:paraId="3678E607" w14:textId="77777777" w:rsidR="00F150D2" w:rsidRPr="000F793A" w:rsidRDefault="00F150D2" w:rsidP="00F150D2">
            <w:pPr>
              <w:jc w:val="center"/>
              <w:rPr>
                <w:rFonts w:ascii="Arial" w:hAnsi="Arial" w:cs="Arial"/>
                <w:b/>
                <w:sz w:val="20"/>
              </w:rPr>
            </w:pPr>
          </w:p>
        </w:tc>
        <w:tc>
          <w:tcPr>
            <w:tcW w:w="0" w:type="auto"/>
            <w:tcBorders>
              <w:left w:val="single" w:sz="2" w:space="0" w:color="auto"/>
              <w:right w:val="single" w:sz="2" w:space="0" w:color="auto"/>
            </w:tcBorders>
            <w:shd w:val="clear" w:color="auto" w:fill="auto"/>
            <w:vAlign w:val="center"/>
          </w:tcPr>
          <w:p w14:paraId="571D6758" w14:textId="77777777" w:rsidR="00F150D2" w:rsidRPr="000F793A" w:rsidRDefault="00F150D2" w:rsidP="00F150D2">
            <w:pPr>
              <w:jc w:val="center"/>
              <w:rPr>
                <w:rFonts w:ascii="Arial" w:hAnsi="Arial" w:cs="Arial"/>
                <w:b/>
                <w:sz w:val="20"/>
              </w:rPr>
            </w:pPr>
            <w:r w:rsidRPr="000F793A">
              <w:rPr>
                <w:rFonts w:ascii="Wingdings" w:eastAsia="Wingdings" w:hAnsi="Wingdings" w:cs="Wingdings"/>
                <w:b/>
                <w:sz w:val="20"/>
              </w:rPr>
              <w:t>ü</w:t>
            </w:r>
          </w:p>
        </w:tc>
        <w:tc>
          <w:tcPr>
            <w:tcW w:w="8811" w:type="dxa"/>
            <w:tcBorders>
              <w:left w:val="single" w:sz="2" w:space="0" w:color="auto"/>
              <w:right w:val="single" w:sz="2" w:space="0" w:color="auto"/>
            </w:tcBorders>
            <w:vAlign w:val="center"/>
          </w:tcPr>
          <w:p w14:paraId="1E127BC7" w14:textId="172A5335" w:rsidR="00F150D2" w:rsidRDefault="0041070B" w:rsidP="002F5181">
            <w:pPr>
              <w:widowControl/>
              <w:rPr>
                <w:rFonts w:ascii="Arial" w:hAnsi="Arial" w:cs="Arial"/>
                <w:sz w:val="22"/>
                <w:szCs w:val="22"/>
              </w:rPr>
            </w:pPr>
            <w:r w:rsidRPr="002C0CBF">
              <w:rPr>
                <w:rFonts w:ascii="Calibri" w:hAnsi="Calibri" w:cs="Calibri"/>
                <w:snapToGrid/>
                <w:szCs w:val="24"/>
                <w:lang w:eastAsia="en-GB"/>
              </w:rPr>
              <w:t>Ability to communicate in Welsh</w:t>
            </w:r>
            <w:r w:rsidRPr="002C0CBF">
              <w:rPr>
                <w:rFonts w:ascii="Calibri" w:hAnsi="Calibri" w:cs="Calibri"/>
                <w:snapToGrid/>
                <w:szCs w:val="24"/>
                <w:lang w:val="en-GB" w:eastAsia="en-GB"/>
              </w:rPr>
              <w:t> </w:t>
            </w:r>
          </w:p>
        </w:tc>
      </w:tr>
      <w:tr w:rsidR="005C7E13" w:rsidRPr="000F793A" w14:paraId="22CA95C6" w14:textId="77777777" w:rsidTr="00B927CB">
        <w:trPr>
          <w:trHeight w:val="528"/>
        </w:trPr>
        <w:tc>
          <w:tcPr>
            <w:tcW w:w="0" w:type="auto"/>
            <w:tcBorders>
              <w:left w:val="single" w:sz="2" w:space="0" w:color="auto"/>
              <w:right w:val="single" w:sz="2" w:space="0" w:color="auto"/>
            </w:tcBorders>
            <w:shd w:val="clear" w:color="auto" w:fill="auto"/>
            <w:vAlign w:val="center"/>
          </w:tcPr>
          <w:p w14:paraId="02209559" w14:textId="422643EB" w:rsidR="005C7E13" w:rsidRPr="000F793A" w:rsidRDefault="005C7E13" w:rsidP="005C7E13">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370E1E38" w14:textId="77777777" w:rsidR="005C7E13" w:rsidRPr="000F793A" w:rsidRDefault="005C7E13" w:rsidP="005C7E13">
            <w:pPr>
              <w:jc w:val="center"/>
              <w:rPr>
                <w:rFonts w:ascii="Wingdings" w:eastAsia="Wingdings" w:hAnsi="Wingdings" w:cs="Wingdings"/>
                <w:b/>
                <w:sz w:val="20"/>
              </w:rPr>
            </w:pPr>
          </w:p>
        </w:tc>
        <w:tc>
          <w:tcPr>
            <w:tcW w:w="8811" w:type="dxa"/>
            <w:tcBorders>
              <w:left w:val="single" w:sz="2" w:space="0" w:color="auto"/>
              <w:right w:val="single" w:sz="2" w:space="0" w:color="auto"/>
            </w:tcBorders>
          </w:tcPr>
          <w:p w14:paraId="33AA2E9A" w14:textId="5C55803E" w:rsidR="005C7E13" w:rsidRDefault="005C7E13" w:rsidP="002F5181">
            <w:pPr>
              <w:widowControl/>
              <w:rPr>
                <w:rFonts w:ascii="Arial" w:hAnsi="Arial" w:cs="Arial"/>
                <w:sz w:val="22"/>
                <w:szCs w:val="22"/>
              </w:rPr>
            </w:pPr>
            <w:r w:rsidRPr="002C0CBF">
              <w:rPr>
                <w:rFonts w:ascii="Calibri" w:hAnsi="Calibri" w:cs="Calibri"/>
                <w:snapToGrid/>
                <w:szCs w:val="24"/>
                <w:lang w:eastAsia="en-GB"/>
              </w:rPr>
              <w:t>Diplomatic and able to handle matters sensitively</w:t>
            </w:r>
            <w:r w:rsidRPr="002C0CBF">
              <w:rPr>
                <w:rFonts w:ascii="Calibri" w:hAnsi="Calibri" w:cs="Calibri"/>
                <w:snapToGrid/>
                <w:szCs w:val="24"/>
                <w:lang w:val="en-GB" w:eastAsia="en-GB"/>
              </w:rPr>
              <w:t> </w:t>
            </w:r>
          </w:p>
        </w:tc>
      </w:tr>
      <w:tr w:rsidR="005C7E13" w:rsidRPr="000F793A" w14:paraId="7E2A3324" w14:textId="77777777" w:rsidTr="00423345">
        <w:trPr>
          <w:trHeight w:val="528"/>
        </w:trPr>
        <w:tc>
          <w:tcPr>
            <w:tcW w:w="0" w:type="auto"/>
            <w:tcBorders>
              <w:left w:val="single" w:sz="2" w:space="0" w:color="auto"/>
              <w:right w:val="single" w:sz="2" w:space="0" w:color="auto"/>
            </w:tcBorders>
            <w:shd w:val="clear" w:color="auto" w:fill="auto"/>
            <w:vAlign w:val="center"/>
          </w:tcPr>
          <w:p w14:paraId="6DCC92CA" w14:textId="68D7146C" w:rsidR="005C7E13" w:rsidRPr="000F793A" w:rsidRDefault="000F5022" w:rsidP="005C7E13">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5C285295" w14:textId="77777777" w:rsidR="005C7E13" w:rsidRPr="000F793A" w:rsidRDefault="005C7E13" w:rsidP="005C7E13">
            <w:pPr>
              <w:jc w:val="center"/>
              <w:rPr>
                <w:rFonts w:ascii="Wingdings" w:eastAsia="Wingdings" w:hAnsi="Wingdings" w:cs="Wingdings"/>
                <w:b/>
                <w:sz w:val="20"/>
              </w:rPr>
            </w:pPr>
          </w:p>
        </w:tc>
        <w:tc>
          <w:tcPr>
            <w:tcW w:w="8811" w:type="dxa"/>
            <w:tcBorders>
              <w:left w:val="single" w:sz="2" w:space="0" w:color="auto"/>
              <w:right w:val="single" w:sz="2" w:space="0" w:color="auto"/>
            </w:tcBorders>
            <w:vAlign w:val="center"/>
          </w:tcPr>
          <w:p w14:paraId="11F4FA12" w14:textId="6748B4FE" w:rsidR="005C7E13" w:rsidRDefault="0090022B" w:rsidP="002F5181">
            <w:pPr>
              <w:widowControl/>
              <w:rPr>
                <w:rFonts w:ascii="Arial" w:hAnsi="Arial" w:cs="Arial"/>
                <w:sz w:val="22"/>
                <w:szCs w:val="22"/>
              </w:rPr>
            </w:pPr>
            <w:r w:rsidRPr="002C0CBF">
              <w:rPr>
                <w:rFonts w:ascii="Calibri" w:hAnsi="Calibri" w:cs="Calibri"/>
                <w:snapToGrid/>
                <w:szCs w:val="24"/>
                <w:lang w:eastAsia="en-GB"/>
              </w:rPr>
              <w:t>Excellent interpersonal skills, with the ability to communicate clearly and with influence, in writing, verbally and numerically</w:t>
            </w:r>
            <w:r w:rsidRPr="002C0CBF">
              <w:rPr>
                <w:rFonts w:ascii="Calibri" w:hAnsi="Calibri" w:cs="Calibri"/>
                <w:snapToGrid/>
                <w:szCs w:val="24"/>
                <w:lang w:val="en-GB" w:eastAsia="en-GB"/>
              </w:rPr>
              <w:t> </w:t>
            </w:r>
          </w:p>
        </w:tc>
      </w:tr>
      <w:tr w:rsidR="000F5022" w:rsidRPr="000F793A" w14:paraId="1A1B5CA4" w14:textId="77777777" w:rsidTr="00C772AD">
        <w:trPr>
          <w:trHeight w:val="528"/>
        </w:trPr>
        <w:tc>
          <w:tcPr>
            <w:tcW w:w="0" w:type="auto"/>
            <w:tcBorders>
              <w:left w:val="single" w:sz="2" w:space="0" w:color="auto"/>
              <w:right w:val="single" w:sz="2" w:space="0" w:color="auto"/>
            </w:tcBorders>
            <w:shd w:val="clear" w:color="auto" w:fill="auto"/>
            <w:vAlign w:val="center"/>
          </w:tcPr>
          <w:p w14:paraId="3F4560DF" w14:textId="1E3765CD" w:rsidR="000F5022" w:rsidRPr="000F793A" w:rsidRDefault="000F5022" w:rsidP="000F5022">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63A213FD" w14:textId="77777777" w:rsidR="000F5022" w:rsidRPr="000F793A" w:rsidRDefault="000F5022" w:rsidP="000F5022">
            <w:pPr>
              <w:jc w:val="center"/>
              <w:rPr>
                <w:rFonts w:ascii="Wingdings" w:eastAsia="Wingdings" w:hAnsi="Wingdings" w:cs="Wingdings"/>
                <w:b/>
                <w:sz w:val="20"/>
              </w:rPr>
            </w:pPr>
          </w:p>
        </w:tc>
        <w:tc>
          <w:tcPr>
            <w:tcW w:w="8811" w:type="dxa"/>
            <w:tcBorders>
              <w:left w:val="single" w:sz="2" w:space="0" w:color="auto"/>
              <w:right w:val="single" w:sz="2" w:space="0" w:color="auto"/>
            </w:tcBorders>
          </w:tcPr>
          <w:p w14:paraId="5BE5CDF7" w14:textId="2F1F8183" w:rsidR="000F5022" w:rsidRDefault="000F5022" w:rsidP="002F5181">
            <w:pPr>
              <w:widowControl/>
              <w:rPr>
                <w:rFonts w:ascii="Arial" w:hAnsi="Arial" w:cs="Arial"/>
                <w:sz w:val="22"/>
                <w:szCs w:val="22"/>
              </w:rPr>
            </w:pPr>
            <w:r>
              <w:rPr>
                <w:rStyle w:val="normaltextrun"/>
                <w:rFonts w:ascii="Calibri" w:hAnsi="Calibri" w:cs="Calibri"/>
                <w:color w:val="000000"/>
                <w:shd w:val="clear" w:color="auto" w:fill="FFFFFF"/>
              </w:rPr>
              <w:t>Able to work accurately and efficiently </w:t>
            </w:r>
            <w:r>
              <w:rPr>
                <w:rStyle w:val="eop"/>
                <w:rFonts w:ascii="Calibri" w:hAnsi="Calibri" w:cs="Calibri"/>
                <w:color w:val="000000"/>
                <w:shd w:val="clear" w:color="auto" w:fill="FFFFFF"/>
              </w:rPr>
              <w:t> </w:t>
            </w:r>
          </w:p>
        </w:tc>
      </w:tr>
      <w:tr w:rsidR="000F5022" w:rsidRPr="000F793A" w14:paraId="05215E81" w14:textId="77777777" w:rsidTr="4F86CA7C">
        <w:trPr>
          <w:trHeight w:val="478"/>
        </w:trPr>
        <w:tc>
          <w:tcPr>
            <w:tcW w:w="9639" w:type="dxa"/>
            <w:gridSpan w:val="3"/>
            <w:tcBorders>
              <w:left w:val="single" w:sz="2" w:space="0" w:color="auto"/>
              <w:right w:val="single" w:sz="2" w:space="0" w:color="auto"/>
            </w:tcBorders>
            <w:shd w:val="clear" w:color="auto" w:fill="008BB0"/>
            <w:vAlign w:val="center"/>
          </w:tcPr>
          <w:p w14:paraId="53948E3B" w14:textId="77777777" w:rsidR="000F5022" w:rsidRPr="000F793A" w:rsidRDefault="000F5022" w:rsidP="000F5022">
            <w:pPr>
              <w:rPr>
                <w:rFonts w:ascii="Arial" w:hAnsi="Arial" w:cs="Arial"/>
                <w:b/>
                <w:sz w:val="22"/>
                <w:szCs w:val="22"/>
              </w:rPr>
            </w:pPr>
            <w:r w:rsidRPr="000858BA">
              <w:rPr>
                <w:rFonts w:ascii="Arial" w:hAnsi="Arial" w:cs="Arial"/>
                <w:b/>
                <w:color w:val="FFFFFF" w:themeColor="background1"/>
                <w:sz w:val="22"/>
                <w:szCs w:val="22"/>
              </w:rPr>
              <w:t>Personal Qualities</w:t>
            </w:r>
          </w:p>
        </w:tc>
      </w:tr>
      <w:tr w:rsidR="001579F8" w:rsidRPr="000F793A" w14:paraId="56B4551B" w14:textId="77777777" w:rsidTr="00BC67DF">
        <w:trPr>
          <w:trHeight w:val="528"/>
        </w:trPr>
        <w:tc>
          <w:tcPr>
            <w:tcW w:w="0" w:type="auto"/>
            <w:tcBorders>
              <w:left w:val="single" w:sz="2" w:space="0" w:color="auto"/>
              <w:right w:val="single" w:sz="2" w:space="0" w:color="auto"/>
            </w:tcBorders>
            <w:shd w:val="clear" w:color="auto" w:fill="auto"/>
            <w:vAlign w:val="center"/>
          </w:tcPr>
          <w:p w14:paraId="6C333202" w14:textId="77777777" w:rsidR="001579F8" w:rsidRPr="000F793A" w:rsidRDefault="001579F8" w:rsidP="001579F8">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03126AF2" w14:textId="77777777" w:rsidR="001579F8" w:rsidRPr="000F793A" w:rsidRDefault="001579F8" w:rsidP="001579F8">
            <w:pPr>
              <w:jc w:val="center"/>
              <w:rPr>
                <w:rFonts w:ascii="Arial" w:hAnsi="Arial" w:cs="Arial"/>
                <w:b/>
                <w:sz w:val="20"/>
              </w:rPr>
            </w:pPr>
          </w:p>
        </w:tc>
        <w:tc>
          <w:tcPr>
            <w:tcW w:w="8811" w:type="dxa"/>
            <w:tcBorders>
              <w:left w:val="single" w:sz="2" w:space="0" w:color="auto"/>
              <w:right w:val="single" w:sz="2" w:space="0" w:color="auto"/>
            </w:tcBorders>
          </w:tcPr>
          <w:p w14:paraId="749D6EE6" w14:textId="124E1184" w:rsidR="001579F8" w:rsidRPr="000F793A" w:rsidRDefault="001579F8" w:rsidP="002F5181">
            <w:pPr>
              <w:widowControl/>
              <w:rPr>
                <w:rFonts w:ascii="Arial" w:hAnsi="Arial" w:cs="Arial"/>
                <w:sz w:val="22"/>
                <w:szCs w:val="22"/>
              </w:rPr>
            </w:pPr>
            <w:r w:rsidRPr="002C0CBF">
              <w:rPr>
                <w:rFonts w:ascii="Calibri" w:hAnsi="Calibri" w:cs="Calibri"/>
                <w:snapToGrid/>
                <w:szCs w:val="24"/>
                <w:lang w:eastAsia="en-GB"/>
              </w:rPr>
              <w:t>Able to recognise and adhere to professional boundaries</w:t>
            </w:r>
            <w:r w:rsidRPr="002C0CBF">
              <w:rPr>
                <w:rFonts w:ascii="Calibri" w:hAnsi="Calibri" w:cs="Calibri"/>
                <w:snapToGrid/>
                <w:szCs w:val="24"/>
                <w:lang w:val="en-GB" w:eastAsia="en-GB"/>
              </w:rPr>
              <w:t> </w:t>
            </w:r>
          </w:p>
        </w:tc>
      </w:tr>
      <w:tr w:rsidR="009D68B4" w:rsidRPr="000F793A" w14:paraId="3E26AE22" w14:textId="77777777" w:rsidTr="00AE6822">
        <w:trPr>
          <w:trHeight w:val="237"/>
        </w:trPr>
        <w:tc>
          <w:tcPr>
            <w:tcW w:w="0" w:type="auto"/>
            <w:tcBorders>
              <w:left w:val="single" w:sz="2" w:space="0" w:color="auto"/>
              <w:right w:val="single" w:sz="2" w:space="0" w:color="auto"/>
            </w:tcBorders>
            <w:shd w:val="clear" w:color="auto" w:fill="auto"/>
            <w:vAlign w:val="center"/>
          </w:tcPr>
          <w:p w14:paraId="5F31DEC6" w14:textId="77777777" w:rsidR="009D68B4" w:rsidRPr="000F793A" w:rsidRDefault="009D68B4" w:rsidP="009D68B4">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173C3656" w14:textId="77777777" w:rsidR="009D68B4" w:rsidRPr="000F793A" w:rsidRDefault="009D68B4" w:rsidP="009D68B4">
            <w:pPr>
              <w:jc w:val="center"/>
              <w:rPr>
                <w:rFonts w:ascii="Arial" w:hAnsi="Arial" w:cs="Arial"/>
                <w:b/>
                <w:sz w:val="20"/>
              </w:rPr>
            </w:pPr>
          </w:p>
        </w:tc>
        <w:tc>
          <w:tcPr>
            <w:tcW w:w="8811" w:type="dxa"/>
            <w:tcBorders>
              <w:left w:val="single" w:sz="2" w:space="0" w:color="auto"/>
              <w:right w:val="single" w:sz="2" w:space="0" w:color="auto"/>
            </w:tcBorders>
          </w:tcPr>
          <w:p w14:paraId="7BFD4400" w14:textId="33EE9B42" w:rsidR="009D68B4" w:rsidRPr="000F793A" w:rsidRDefault="009D68B4" w:rsidP="002F5181">
            <w:pPr>
              <w:widowControl/>
              <w:rPr>
                <w:rFonts w:ascii="Arial" w:hAnsi="Arial" w:cs="Arial"/>
                <w:sz w:val="22"/>
                <w:szCs w:val="22"/>
              </w:rPr>
            </w:pPr>
            <w:r w:rsidRPr="002C0CBF">
              <w:rPr>
                <w:rFonts w:ascii="Calibri" w:hAnsi="Calibri" w:cs="Calibri"/>
                <w:snapToGrid/>
                <w:szCs w:val="24"/>
                <w:lang w:eastAsia="en-GB"/>
              </w:rPr>
              <w:t xml:space="preserve">Resilient and able to </w:t>
            </w:r>
            <w:r>
              <w:rPr>
                <w:rFonts w:ascii="Calibri" w:hAnsi="Calibri" w:cs="Calibri"/>
                <w:snapToGrid/>
                <w:szCs w:val="24"/>
                <w:lang w:eastAsia="en-GB"/>
              </w:rPr>
              <w:t>deal with challenging situations</w:t>
            </w:r>
            <w:r w:rsidRPr="002C0CBF">
              <w:rPr>
                <w:rFonts w:ascii="Calibri" w:hAnsi="Calibri" w:cs="Calibri"/>
                <w:snapToGrid/>
                <w:szCs w:val="24"/>
                <w:lang w:val="en-GB" w:eastAsia="en-GB"/>
              </w:rPr>
              <w:t> </w:t>
            </w:r>
          </w:p>
        </w:tc>
      </w:tr>
      <w:tr w:rsidR="002446AC" w:rsidRPr="000F793A" w14:paraId="5EA89468" w14:textId="77777777" w:rsidTr="00610509">
        <w:trPr>
          <w:trHeight w:val="263"/>
        </w:trPr>
        <w:tc>
          <w:tcPr>
            <w:tcW w:w="0" w:type="auto"/>
            <w:tcBorders>
              <w:left w:val="single" w:sz="2" w:space="0" w:color="auto"/>
              <w:right w:val="single" w:sz="2" w:space="0" w:color="auto"/>
            </w:tcBorders>
            <w:shd w:val="clear" w:color="auto" w:fill="auto"/>
            <w:vAlign w:val="center"/>
          </w:tcPr>
          <w:p w14:paraId="6CF32B2F" w14:textId="77777777" w:rsidR="002446AC" w:rsidRPr="000F793A" w:rsidRDefault="002446AC" w:rsidP="002446AC">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47CCAC4D" w14:textId="77777777" w:rsidR="002446AC" w:rsidRPr="000F793A" w:rsidRDefault="002446AC" w:rsidP="002446AC">
            <w:pPr>
              <w:jc w:val="center"/>
              <w:rPr>
                <w:rFonts w:ascii="Arial" w:hAnsi="Arial" w:cs="Arial"/>
                <w:b/>
                <w:sz w:val="20"/>
              </w:rPr>
            </w:pPr>
          </w:p>
        </w:tc>
        <w:tc>
          <w:tcPr>
            <w:tcW w:w="8811" w:type="dxa"/>
            <w:tcBorders>
              <w:left w:val="single" w:sz="2" w:space="0" w:color="auto"/>
              <w:right w:val="single" w:sz="2" w:space="0" w:color="auto"/>
            </w:tcBorders>
          </w:tcPr>
          <w:p w14:paraId="11FAD420" w14:textId="6FF48918" w:rsidR="002446AC" w:rsidRPr="000F793A" w:rsidRDefault="002446AC" w:rsidP="002F5181">
            <w:pPr>
              <w:widowControl/>
              <w:rPr>
                <w:rFonts w:ascii="Arial" w:hAnsi="Arial" w:cs="Arial"/>
                <w:sz w:val="22"/>
                <w:szCs w:val="22"/>
              </w:rPr>
            </w:pPr>
            <w:r w:rsidRPr="002C0CBF">
              <w:rPr>
                <w:rFonts w:ascii="Calibri" w:hAnsi="Calibri" w:cs="Calibri"/>
                <w:snapToGrid/>
                <w:szCs w:val="24"/>
                <w:lang w:eastAsia="en-GB"/>
              </w:rPr>
              <w:t xml:space="preserve">Self aware and committed to own </w:t>
            </w:r>
            <w:r>
              <w:rPr>
                <w:rFonts w:ascii="Calibri" w:hAnsi="Calibri" w:cs="Calibri"/>
                <w:snapToGrid/>
                <w:szCs w:val="24"/>
                <w:lang w:eastAsia="en-GB"/>
              </w:rPr>
              <w:t>development</w:t>
            </w:r>
            <w:r w:rsidRPr="002C0CBF">
              <w:rPr>
                <w:rFonts w:ascii="Calibri" w:hAnsi="Calibri" w:cs="Calibri"/>
                <w:snapToGrid/>
                <w:szCs w:val="24"/>
                <w:lang w:eastAsia="en-GB"/>
              </w:rPr>
              <w:t xml:space="preserve"> </w:t>
            </w:r>
          </w:p>
        </w:tc>
      </w:tr>
      <w:tr w:rsidR="009E1378" w:rsidRPr="000F793A" w14:paraId="1009232A" w14:textId="77777777" w:rsidTr="00134DE7">
        <w:trPr>
          <w:trHeight w:val="237"/>
        </w:trPr>
        <w:tc>
          <w:tcPr>
            <w:tcW w:w="0" w:type="auto"/>
            <w:tcBorders>
              <w:left w:val="single" w:sz="2" w:space="0" w:color="auto"/>
              <w:right w:val="single" w:sz="2" w:space="0" w:color="auto"/>
            </w:tcBorders>
            <w:shd w:val="clear" w:color="auto" w:fill="auto"/>
            <w:vAlign w:val="center"/>
          </w:tcPr>
          <w:p w14:paraId="0452503F" w14:textId="77777777" w:rsidR="009E1378" w:rsidRPr="000F793A" w:rsidRDefault="009E1378" w:rsidP="009E1378">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64DD3B07" w14:textId="77777777" w:rsidR="009E1378" w:rsidRPr="000F793A" w:rsidRDefault="009E1378" w:rsidP="009E1378">
            <w:pPr>
              <w:jc w:val="center"/>
              <w:rPr>
                <w:rFonts w:ascii="Arial" w:hAnsi="Arial" w:cs="Arial"/>
                <w:b/>
                <w:sz w:val="20"/>
              </w:rPr>
            </w:pPr>
          </w:p>
        </w:tc>
        <w:tc>
          <w:tcPr>
            <w:tcW w:w="8811" w:type="dxa"/>
            <w:tcBorders>
              <w:left w:val="single" w:sz="2" w:space="0" w:color="auto"/>
              <w:right w:val="single" w:sz="2" w:space="0" w:color="auto"/>
            </w:tcBorders>
          </w:tcPr>
          <w:p w14:paraId="162E79F3" w14:textId="76D8AD9F" w:rsidR="009E1378" w:rsidRPr="000F793A" w:rsidRDefault="009E1378" w:rsidP="002F5181">
            <w:pPr>
              <w:widowControl/>
              <w:rPr>
                <w:rFonts w:ascii="Arial" w:hAnsi="Arial" w:cs="Arial"/>
                <w:sz w:val="22"/>
                <w:szCs w:val="22"/>
              </w:rPr>
            </w:pPr>
            <w:r w:rsidRPr="0012539C">
              <w:rPr>
                <w:rFonts w:ascii="Calibri" w:hAnsi="Calibri" w:cs="Calibri"/>
                <w:snapToGrid/>
                <w:szCs w:val="24"/>
                <w:lang w:eastAsia="en-GB"/>
              </w:rPr>
              <w:t xml:space="preserve">Ability to cope in a </w:t>
            </w:r>
            <w:r w:rsidR="000774D8" w:rsidRPr="0012539C">
              <w:rPr>
                <w:rFonts w:ascii="Calibri" w:hAnsi="Calibri" w:cs="Calibri"/>
                <w:snapToGrid/>
                <w:szCs w:val="24"/>
                <w:lang w:eastAsia="en-GB"/>
              </w:rPr>
              <w:t>fast-paced</w:t>
            </w:r>
            <w:r w:rsidRPr="0012539C">
              <w:rPr>
                <w:rFonts w:ascii="Calibri" w:hAnsi="Calibri" w:cs="Calibri"/>
                <w:snapToGrid/>
                <w:szCs w:val="24"/>
                <w:lang w:eastAsia="en-GB"/>
              </w:rPr>
              <w:t xml:space="preserve"> working environment and multitask</w:t>
            </w:r>
          </w:p>
        </w:tc>
      </w:tr>
      <w:tr w:rsidR="00EE1E9A" w:rsidRPr="000F793A" w14:paraId="6723FD9A" w14:textId="77777777" w:rsidTr="008E4C8F">
        <w:trPr>
          <w:trHeight w:val="528"/>
        </w:trPr>
        <w:tc>
          <w:tcPr>
            <w:tcW w:w="0" w:type="auto"/>
            <w:tcBorders>
              <w:left w:val="single" w:sz="2" w:space="0" w:color="auto"/>
              <w:right w:val="single" w:sz="2" w:space="0" w:color="auto"/>
            </w:tcBorders>
            <w:shd w:val="clear" w:color="auto" w:fill="auto"/>
            <w:vAlign w:val="center"/>
          </w:tcPr>
          <w:p w14:paraId="0F314A32" w14:textId="77777777" w:rsidR="00EE1E9A" w:rsidRPr="000F793A" w:rsidRDefault="00EE1E9A" w:rsidP="00EE1E9A">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70F80EEB" w14:textId="77777777" w:rsidR="00EE1E9A" w:rsidRPr="000F793A" w:rsidRDefault="00EE1E9A" w:rsidP="00EE1E9A">
            <w:pPr>
              <w:jc w:val="center"/>
              <w:rPr>
                <w:rFonts w:ascii="Arial" w:hAnsi="Arial" w:cs="Arial"/>
                <w:b/>
                <w:sz w:val="20"/>
              </w:rPr>
            </w:pPr>
          </w:p>
        </w:tc>
        <w:tc>
          <w:tcPr>
            <w:tcW w:w="8811" w:type="dxa"/>
            <w:tcBorders>
              <w:left w:val="single" w:sz="2" w:space="0" w:color="auto"/>
              <w:right w:val="single" w:sz="2" w:space="0" w:color="auto"/>
            </w:tcBorders>
          </w:tcPr>
          <w:p w14:paraId="77613465" w14:textId="7DAD0D2F" w:rsidR="00EE1E9A" w:rsidRPr="000F793A" w:rsidRDefault="00EE1E9A" w:rsidP="002F5181">
            <w:pPr>
              <w:widowControl/>
              <w:rPr>
                <w:rFonts w:ascii="Arial" w:hAnsi="Arial" w:cs="Arial"/>
                <w:sz w:val="22"/>
                <w:szCs w:val="22"/>
              </w:rPr>
            </w:pPr>
            <w:r>
              <w:rPr>
                <w:rStyle w:val="normaltextrun"/>
                <w:rFonts w:ascii="Calibri" w:hAnsi="Calibri" w:cs="Calibri"/>
                <w:color w:val="000000"/>
                <w:shd w:val="clear" w:color="auto" w:fill="FFFFFF"/>
              </w:rPr>
              <w:t>A receptive and adaptable approach to change and open to new ways of doing things</w:t>
            </w:r>
            <w:r>
              <w:rPr>
                <w:rStyle w:val="eop"/>
                <w:rFonts w:ascii="Calibri" w:hAnsi="Calibri" w:cs="Calibri"/>
                <w:color w:val="000000"/>
                <w:shd w:val="clear" w:color="auto" w:fill="FFFFFF"/>
              </w:rPr>
              <w:t> </w:t>
            </w:r>
          </w:p>
        </w:tc>
      </w:tr>
      <w:tr w:rsidR="00EE1E9A" w:rsidRPr="000F793A" w14:paraId="112FE317" w14:textId="77777777" w:rsidTr="4F86CA7C">
        <w:trPr>
          <w:trHeight w:val="478"/>
        </w:trPr>
        <w:tc>
          <w:tcPr>
            <w:tcW w:w="9639" w:type="dxa"/>
            <w:gridSpan w:val="3"/>
            <w:tcBorders>
              <w:left w:val="single" w:sz="2" w:space="0" w:color="auto"/>
              <w:right w:val="single" w:sz="2" w:space="0" w:color="auto"/>
            </w:tcBorders>
            <w:shd w:val="clear" w:color="auto" w:fill="008BB0"/>
            <w:vAlign w:val="center"/>
          </w:tcPr>
          <w:p w14:paraId="075CE0FC" w14:textId="77777777" w:rsidR="00EE1E9A" w:rsidRPr="000858BA" w:rsidRDefault="00EE1E9A" w:rsidP="00EE1E9A">
            <w:pPr>
              <w:rPr>
                <w:rFonts w:ascii="Arial" w:hAnsi="Arial" w:cs="Arial"/>
                <w:b/>
                <w:color w:val="FFFFFF" w:themeColor="background1"/>
                <w:sz w:val="22"/>
                <w:szCs w:val="22"/>
              </w:rPr>
            </w:pPr>
            <w:r w:rsidRPr="000858BA">
              <w:rPr>
                <w:rFonts w:ascii="Arial" w:hAnsi="Arial" w:cs="Arial"/>
                <w:b/>
                <w:color w:val="FFFFFF" w:themeColor="background1"/>
                <w:sz w:val="22"/>
                <w:szCs w:val="22"/>
              </w:rPr>
              <w:lastRenderedPageBreak/>
              <w:t>General</w:t>
            </w:r>
          </w:p>
        </w:tc>
      </w:tr>
      <w:tr w:rsidR="00EE1E9A" w:rsidRPr="000F793A" w14:paraId="06D376C0" w14:textId="77777777" w:rsidTr="00423345">
        <w:trPr>
          <w:trHeight w:val="211"/>
        </w:trPr>
        <w:tc>
          <w:tcPr>
            <w:tcW w:w="0" w:type="auto"/>
            <w:tcBorders>
              <w:left w:val="single" w:sz="2" w:space="0" w:color="auto"/>
              <w:right w:val="single" w:sz="2" w:space="0" w:color="auto"/>
            </w:tcBorders>
            <w:shd w:val="clear" w:color="auto" w:fill="auto"/>
            <w:vAlign w:val="center"/>
          </w:tcPr>
          <w:p w14:paraId="75279E07" w14:textId="77777777" w:rsidR="00EE1E9A" w:rsidRPr="000F793A" w:rsidRDefault="00EE1E9A" w:rsidP="00EE1E9A">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0BE666FC" w14:textId="77777777" w:rsidR="00EE1E9A" w:rsidRPr="000F793A" w:rsidRDefault="00EE1E9A" w:rsidP="00EE1E9A">
            <w:pPr>
              <w:rPr>
                <w:rFonts w:ascii="Arial" w:hAnsi="Arial" w:cs="Arial"/>
                <w:b/>
                <w:sz w:val="20"/>
              </w:rPr>
            </w:pPr>
          </w:p>
        </w:tc>
        <w:tc>
          <w:tcPr>
            <w:tcW w:w="8811" w:type="dxa"/>
            <w:tcBorders>
              <w:left w:val="single" w:sz="2" w:space="0" w:color="auto"/>
              <w:right w:val="single" w:sz="2" w:space="0" w:color="auto"/>
            </w:tcBorders>
            <w:vAlign w:val="center"/>
          </w:tcPr>
          <w:p w14:paraId="21098F84" w14:textId="4148E372" w:rsidR="00EE1E9A" w:rsidRPr="000F793A" w:rsidRDefault="00BC2B06" w:rsidP="002F5181">
            <w:pPr>
              <w:widowControl/>
              <w:rPr>
                <w:rFonts w:ascii="Arial" w:hAnsi="Arial" w:cs="Arial"/>
                <w:sz w:val="22"/>
                <w:szCs w:val="22"/>
              </w:rPr>
            </w:pPr>
            <w:r w:rsidRPr="002C0CBF">
              <w:rPr>
                <w:rFonts w:ascii="Calibri" w:hAnsi="Calibri" w:cs="Calibri"/>
                <w:snapToGrid/>
                <w:szCs w:val="24"/>
                <w:lang w:eastAsia="en-GB"/>
              </w:rPr>
              <w:t>Committed to attending som</w:t>
            </w:r>
            <w:r>
              <w:rPr>
                <w:rFonts w:ascii="Calibri" w:hAnsi="Calibri" w:cs="Calibri"/>
                <w:snapToGrid/>
                <w:szCs w:val="24"/>
                <w:lang w:eastAsia="en-GB"/>
              </w:rPr>
              <w:t>e meetings or events as required even if outside of normal working pattern</w:t>
            </w:r>
            <w:r w:rsidRPr="002C0CBF">
              <w:rPr>
                <w:rFonts w:ascii="Calibri" w:hAnsi="Calibri" w:cs="Calibri"/>
                <w:snapToGrid/>
                <w:szCs w:val="24"/>
                <w:lang w:val="en-GB" w:eastAsia="en-GB"/>
              </w:rPr>
              <w:t> </w:t>
            </w:r>
          </w:p>
        </w:tc>
      </w:tr>
      <w:tr w:rsidR="00987DD2" w:rsidRPr="000F793A" w14:paraId="78DD1A75" w14:textId="77777777" w:rsidTr="001B761F">
        <w:trPr>
          <w:trHeight w:val="237"/>
        </w:trPr>
        <w:tc>
          <w:tcPr>
            <w:tcW w:w="0" w:type="auto"/>
            <w:tcBorders>
              <w:left w:val="single" w:sz="2" w:space="0" w:color="auto"/>
              <w:right w:val="single" w:sz="2" w:space="0" w:color="auto"/>
            </w:tcBorders>
            <w:shd w:val="clear" w:color="auto" w:fill="auto"/>
            <w:vAlign w:val="center"/>
          </w:tcPr>
          <w:p w14:paraId="797F5546" w14:textId="77777777" w:rsidR="00987DD2" w:rsidRPr="000F793A" w:rsidRDefault="00987DD2" w:rsidP="00987DD2">
            <w:pPr>
              <w:jc w:val="center"/>
              <w:rPr>
                <w:rFonts w:ascii="Arial" w:hAnsi="Arial" w:cs="Arial"/>
                <w:b/>
                <w:sz w:val="20"/>
              </w:rPr>
            </w:pPr>
            <w:r w:rsidRPr="000F793A">
              <w:rPr>
                <w:rFonts w:ascii="Wingdings" w:eastAsia="Wingdings" w:hAnsi="Wingdings" w:cs="Wingdings"/>
                <w:b/>
                <w:sz w:val="20"/>
              </w:rPr>
              <w:t>ü</w:t>
            </w:r>
          </w:p>
        </w:tc>
        <w:tc>
          <w:tcPr>
            <w:tcW w:w="0" w:type="auto"/>
            <w:tcBorders>
              <w:left w:val="single" w:sz="2" w:space="0" w:color="auto"/>
              <w:right w:val="single" w:sz="2" w:space="0" w:color="auto"/>
            </w:tcBorders>
            <w:shd w:val="clear" w:color="auto" w:fill="auto"/>
            <w:vAlign w:val="center"/>
          </w:tcPr>
          <w:p w14:paraId="24F7611B" w14:textId="77777777" w:rsidR="00987DD2" w:rsidRPr="000F793A" w:rsidRDefault="00987DD2" w:rsidP="00987DD2">
            <w:pPr>
              <w:rPr>
                <w:rFonts w:ascii="Arial" w:hAnsi="Arial" w:cs="Arial"/>
                <w:b/>
                <w:sz w:val="20"/>
              </w:rPr>
            </w:pPr>
          </w:p>
        </w:tc>
        <w:tc>
          <w:tcPr>
            <w:tcW w:w="8811" w:type="dxa"/>
            <w:tcBorders>
              <w:left w:val="single" w:sz="2" w:space="0" w:color="auto"/>
              <w:right w:val="single" w:sz="2" w:space="0" w:color="auto"/>
            </w:tcBorders>
          </w:tcPr>
          <w:p w14:paraId="41551A42" w14:textId="6ED8170C" w:rsidR="00987DD2" w:rsidRPr="000F793A" w:rsidRDefault="00987DD2" w:rsidP="002F5181">
            <w:pPr>
              <w:widowControl/>
              <w:rPr>
                <w:rFonts w:ascii="Arial" w:hAnsi="Arial" w:cs="Arial"/>
                <w:sz w:val="22"/>
                <w:szCs w:val="22"/>
              </w:rPr>
            </w:pPr>
            <w:r w:rsidRPr="002C0CBF">
              <w:rPr>
                <w:rFonts w:ascii="Calibri" w:hAnsi="Calibri" w:cs="Calibri"/>
                <w:snapToGrid/>
                <w:szCs w:val="24"/>
                <w:lang w:eastAsia="en-GB"/>
              </w:rPr>
              <w:t>Willing to contribute to and be actively involved in engagement activities and events</w:t>
            </w:r>
            <w:r w:rsidRPr="002C0CBF">
              <w:rPr>
                <w:rFonts w:ascii="Calibri" w:hAnsi="Calibri" w:cs="Calibri"/>
                <w:snapToGrid/>
                <w:szCs w:val="24"/>
                <w:lang w:val="en-GB" w:eastAsia="en-GB"/>
              </w:rPr>
              <w:t> </w:t>
            </w:r>
          </w:p>
        </w:tc>
      </w:tr>
      <w:tr w:rsidR="00987DD2" w:rsidRPr="000F793A" w14:paraId="52FC150E" w14:textId="77777777" w:rsidTr="00423345">
        <w:trPr>
          <w:trHeight w:val="263"/>
        </w:trPr>
        <w:tc>
          <w:tcPr>
            <w:tcW w:w="0" w:type="auto"/>
            <w:tcBorders>
              <w:left w:val="single" w:sz="2" w:space="0" w:color="auto"/>
              <w:right w:val="single" w:sz="2" w:space="0" w:color="auto"/>
            </w:tcBorders>
            <w:shd w:val="clear" w:color="auto" w:fill="auto"/>
            <w:vAlign w:val="center"/>
          </w:tcPr>
          <w:p w14:paraId="554CFB74" w14:textId="6E059EED" w:rsidR="00987DD2" w:rsidRPr="000F793A" w:rsidRDefault="00987DD2" w:rsidP="00987DD2">
            <w:pPr>
              <w:jc w:val="center"/>
              <w:rPr>
                <w:rFonts w:ascii="Arial" w:hAnsi="Arial" w:cs="Arial"/>
                <w:b/>
                <w:sz w:val="20"/>
              </w:rPr>
            </w:pPr>
          </w:p>
        </w:tc>
        <w:tc>
          <w:tcPr>
            <w:tcW w:w="0" w:type="auto"/>
            <w:tcBorders>
              <w:left w:val="single" w:sz="2" w:space="0" w:color="auto"/>
              <w:right w:val="single" w:sz="2" w:space="0" w:color="auto"/>
            </w:tcBorders>
            <w:shd w:val="clear" w:color="auto" w:fill="auto"/>
            <w:vAlign w:val="center"/>
          </w:tcPr>
          <w:p w14:paraId="05578236" w14:textId="68AEE846" w:rsidR="00987DD2" w:rsidRPr="000F793A" w:rsidRDefault="00B004C1" w:rsidP="00987DD2">
            <w:pPr>
              <w:rPr>
                <w:rFonts w:ascii="Arial" w:hAnsi="Arial" w:cs="Arial"/>
                <w:b/>
                <w:sz w:val="20"/>
              </w:rPr>
            </w:pPr>
            <w:r w:rsidRPr="000F793A">
              <w:rPr>
                <w:rFonts w:ascii="Wingdings" w:eastAsia="Wingdings" w:hAnsi="Wingdings" w:cs="Wingdings"/>
                <w:b/>
                <w:sz w:val="20"/>
              </w:rPr>
              <w:t>ü</w:t>
            </w:r>
          </w:p>
        </w:tc>
        <w:tc>
          <w:tcPr>
            <w:tcW w:w="8811" w:type="dxa"/>
            <w:tcBorders>
              <w:left w:val="single" w:sz="2" w:space="0" w:color="auto"/>
              <w:right w:val="single" w:sz="2" w:space="0" w:color="auto"/>
            </w:tcBorders>
            <w:vAlign w:val="center"/>
          </w:tcPr>
          <w:p w14:paraId="092B08C5" w14:textId="56A5039D" w:rsidR="00987DD2" w:rsidRPr="000F793A" w:rsidRDefault="00B004C1" w:rsidP="002F5181">
            <w:pPr>
              <w:widowControl/>
              <w:rPr>
                <w:rFonts w:ascii="Arial" w:hAnsi="Arial" w:cs="Arial"/>
                <w:sz w:val="22"/>
                <w:szCs w:val="22"/>
              </w:rPr>
            </w:pPr>
            <w:r w:rsidRPr="002C0CBF">
              <w:rPr>
                <w:rFonts w:ascii="Calibri" w:hAnsi="Calibri" w:cs="Calibri"/>
                <w:snapToGrid/>
                <w:szCs w:val="24"/>
                <w:lang w:eastAsia="en-GB"/>
              </w:rPr>
              <w:t xml:space="preserve">Full driving </w:t>
            </w:r>
            <w:r w:rsidR="000774D8" w:rsidRPr="002C0CBF">
              <w:rPr>
                <w:rFonts w:ascii="Calibri" w:hAnsi="Calibri" w:cs="Calibri"/>
                <w:snapToGrid/>
                <w:szCs w:val="24"/>
                <w:lang w:eastAsia="en-GB"/>
              </w:rPr>
              <w:t>license</w:t>
            </w:r>
            <w:r w:rsidRPr="002C0CBF">
              <w:rPr>
                <w:rFonts w:ascii="Calibri" w:hAnsi="Calibri" w:cs="Calibri"/>
                <w:snapToGrid/>
                <w:szCs w:val="24"/>
                <w:lang w:eastAsia="en-GB"/>
              </w:rPr>
              <w:t xml:space="preserve"> and access to a car; or able to demonstrate ability to be fully mobile in the role</w:t>
            </w:r>
            <w:r w:rsidRPr="002C0CBF">
              <w:rPr>
                <w:rFonts w:ascii="Calibri" w:hAnsi="Calibri" w:cs="Calibri"/>
                <w:snapToGrid/>
                <w:szCs w:val="24"/>
                <w:lang w:val="en-GB" w:eastAsia="en-GB"/>
              </w:rPr>
              <w:t> </w:t>
            </w:r>
          </w:p>
        </w:tc>
      </w:tr>
    </w:tbl>
    <w:p w14:paraId="2BC0895D" w14:textId="77777777" w:rsidR="006D3363" w:rsidRPr="006D3363" w:rsidRDefault="006D3363">
      <w:pPr>
        <w:rPr>
          <w:rFonts w:asciiTheme="minorHAnsi" w:hAnsiTheme="minorHAnsi" w:cstheme="minorHAnsi"/>
        </w:rPr>
      </w:pPr>
    </w:p>
    <w:sectPr w:rsidR="006D3363" w:rsidRPr="006D3363" w:rsidSect="00B9740D">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EE5C6" w14:textId="77777777" w:rsidR="00316F85" w:rsidRDefault="00316F85" w:rsidP="00A27400">
      <w:r>
        <w:separator/>
      </w:r>
    </w:p>
  </w:endnote>
  <w:endnote w:type="continuationSeparator" w:id="0">
    <w:p w14:paraId="17ECB6B9" w14:textId="77777777" w:rsidR="00316F85" w:rsidRDefault="00316F85" w:rsidP="00A27400">
      <w:r>
        <w:continuationSeparator/>
      </w:r>
    </w:p>
  </w:endnote>
  <w:endnote w:type="continuationNotice" w:id="1">
    <w:p w14:paraId="4F1CC17A" w14:textId="77777777" w:rsidR="00316F85" w:rsidRDefault="00316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5FB82" w14:textId="77777777" w:rsidR="00733E20" w:rsidRDefault="00733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9E86" w14:textId="77777777" w:rsidR="00733E20" w:rsidRDefault="00733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640F" w14:textId="77777777" w:rsidR="00733E20" w:rsidRDefault="00733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CC8E" w14:textId="77777777" w:rsidR="00316F85" w:rsidRDefault="00316F85" w:rsidP="00A27400">
      <w:r>
        <w:separator/>
      </w:r>
    </w:p>
  </w:footnote>
  <w:footnote w:type="continuationSeparator" w:id="0">
    <w:p w14:paraId="2AEFC33A" w14:textId="77777777" w:rsidR="00316F85" w:rsidRDefault="00316F85" w:rsidP="00A27400">
      <w:r>
        <w:continuationSeparator/>
      </w:r>
    </w:p>
  </w:footnote>
  <w:footnote w:type="continuationNotice" w:id="1">
    <w:p w14:paraId="56C226D7" w14:textId="77777777" w:rsidR="00316F85" w:rsidRDefault="00316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1574" w14:textId="77777777" w:rsidR="00733E20" w:rsidRDefault="00733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21E6" w14:textId="77777777" w:rsidR="00733E20" w:rsidRDefault="00733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4F80" w14:textId="12622834" w:rsidR="00B9740D" w:rsidRDefault="00B74EFE">
    <w:pPr>
      <w:pStyle w:val="Header"/>
    </w:pPr>
    <w:sdt>
      <w:sdtPr>
        <w:id w:val="-1399130957"/>
        <w:docPartObj>
          <w:docPartGallery w:val="Watermarks"/>
          <w:docPartUnique/>
        </w:docPartObj>
      </w:sdtPr>
      <w:sdtEndPr/>
      <w:sdtContent>
        <w:r>
          <w:rPr>
            <w:noProof/>
          </w:rPr>
          <w:pict w14:anchorId="411C0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9740D">
      <w:rPr>
        <w:rFonts w:asciiTheme="minorHAnsi" w:hAnsiTheme="minorHAnsi" w:cstheme="minorHAnsi"/>
        <w:b/>
        <w:noProof/>
        <w:snapToGrid/>
        <w:color w:val="008BB0"/>
        <w:szCs w:val="24"/>
      </w:rPr>
      <w:drawing>
        <wp:anchor distT="0" distB="0" distL="114300" distR="114300" simplePos="0" relativeHeight="251657216" behindDoc="1" locked="0" layoutInCell="1" allowOverlap="1" wp14:anchorId="60F63319" wp14:editId="60132D42">
          <wp:simplePos x="0" y="0"/>
          <wp:positionH relativeFrom="page">
            <wp:posOffset>16510</wp:posOffset>
          </wp:positionH>
          <wp:positionV relativeFrom="paragraph">
            <wp:posOffset>-440182</wp:posOffset>
          </wp:positionV>
          <wp:extent cx="7543165" cy="10671810"/>
          <wp:effectExtent l="0" t="0" r="635" b="0"/>
          <wp:wrapTight wrapText="bothSides">
            <wp:wrapPolygon edited="0">
              <wp:start x="0" y="0"/>
              <wp:lineTo x="0" y="21554"/>
              <wp:lineTo x="21547" y="21554"/>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165" cy="10671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0192"/>
    <w:multiLevelType w:val="multilevel"/>
    <w:tmpl w:val="D5CC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3701D"/>
    <w:multiLevelType w:val="hybridMultilevel"/>
    <w:tmpl w:val="C2FE4612"/>
    <w:lvl w:ilvl="0" w:tplc="08090005">
      <w:start w:val="1"/>
      <w:numFmt w:val="bullet"/>
      <w:lvlText w:val=""/>
      <w:lvlJc w:val="left"/>
      <w:pPr>
        <w:tabs>
          <w:tab w:val="num" w:pos="720"/>
        </w:tabs>
        <w:ind w:left="720" w:hanging="360"/>
      </w:pPr>
      <w:rPr>
        <w:rFonts w:ascii="Wingdings" w:hAnsi="Wingdings" w:hint="default"/>
        <w:b/>
      </w:rPr>
    </w:lvl>
    <w:lvl w:ilvl="1" w:tplc="08090001">
      <w:start w:val="1"/>
      <w:numFmt w:val="bullet"/>
      <w:lvlText w:val=""/>
      <w:lvlJc w:val="left"/>
      <w:pPr>
        <w:tabs>
          <w:tab w:val="num" w:pos="1080"/>
        </w:tabs>
        <w:ind w:left="1080" w:hanging="360"/>
      </w:pPr>
      <w:rPr>
        <w:rFonts w:ascii="Symbol" w:hAnsi="Symbol" w:hint="default"/>
        <w: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C6CAB"/>
    <w:multiLevelType w:val="hybridMultilevel"/>
    <w:tmpl w:val="61882456"/>
    <w:lvl w:ilvl="0" w:tplc="33E2E34C">
      <w:start w:val="1"/>
      <w:numFmt w:val="bullet"/>
      <w:lvlText w:val=""/>
      <w:lvlJc w:val="left"/>
      <w:pPr>
        <w:tabs>
          <w:tab w:val="num" w:pos="357"/>
        </w:tabs>
        <w:ind w:left="357" w:hanging="357"/>
      </w:pPr>
      <w:rPr>
        <w:rFonts w:ascii="Symbol" w:hAnsi="Symbol" w:hint="default"/>
        <w:color w:val="008BB0"/>
      </w:rPr>
    </w:lvl>
    <w:lvl w:ilvl="1" w:tplc="0809000F">
      <w:start w:val="1"/>
      <w:numFmt w:val="decimal"/>
      <w:lvlText w:val="%2."/>
      <w:lvlJc w:val="left"/>
      <w:pPr>
        <w:ind w:left="1440" w:hanging="360"/>
      </w:p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330BA5"/>
    <w:multiLevelType w:val="hybridMultilevel"/>
    <w:tmpl w:val="C59C8DEC"/>
    <w:lvl w:ilvl="0" w:tplc="08090005">
      <w:start w:val="1"/>
      <w:numFmt w:val="bullet"/>
      <w:lvlText w:val=""/>
      <w:lvlJc w:val="left"/>
      <w:pPr>
        <w:tabs>
          <w:tab w:val="num" w:pos="720"/>
        </w:tabs>
        <w:ind w:left="720" w:hanging="360"/>
      </w:pPr>
      <w:rPr>
        <w:rFonts w:ascii="Wingdings" w:hAnsi="Wingdings" w:hint="default"/>
        <w:b/>
      </w:rPr>
    </w:lvl>
    <w:lvl w:ilvl="1" w:tplc="08090001">
      <w:start w:val="1"/>
      <w:numFmt w:val="bullet"/>
      <w:lvlText w:val=""/>
      <w:lvlJc w:val="left"/>
      <w:pPr>
        <w:tabs>
          <w:tab w:val="num" w:pos="1080"/>
        </w:tabs>
        <w:ind w:left="1080" w:hanging="360"/>
      </w:pPr>
      <w:rPr>
        <w:rFonts w:ascii="Symbol" w:hAnsi="Symbol" w:hint="default"/>
        <w: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423639"/>
    <w:multiLevelType w:val="multilevel"/>
    <w:tmpl w:val="D78A4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9313A5"/>
    <w:multiLevelType w:val="hybridMultilevel"/>
    <w:tmpl w:val="A7C4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826D7"/>
    <w:multiLevelType w:val="hybridMultilevel"/>
    <w:tmpl w:val="0E0055AC"/>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946723"/>
    <w:multiLevelType w:val="hybridMultilevel"/>
    <w:tmpl w:val="C88C1A42"/>
    <w:lvl w:ilvl="0" w:tplc="33E2E34C">
      <w:start w:val="1"/>
      <w:numFmt w:val="bullet"/>
      <w:lvlText w:val=""/>
      <w:lvlJc w:val="left"/>
      <w:pPr>
        <w:tabs>
          <w:tab w:val="num" w:pos="357"/>
        </w:tabs>
        <w:ind w:left="357" w:hanging="357"/>
      </w:pPr>
      <w:rPr>
        <w:rFonts w:ascii="Symbol" w:hAnsi="Symbol" w:hint="default"/>
        <w:color w:val="008BB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3566007">
    <w:abstractNumId w:val="2"/>
  </w:num>
  <w:num w:numId="2" w16cid:durableId="740950844">
    <w:abstractNumId w:val="7"/>
  </w:num>
  <w:num w:numId="3" w16cid:durableId="997073928">
    <w:abstractNumId w:val="6"/>
  </w:num>
  <w:num w:numId="4" w16cid:durableId="1303314436">
    <w:abstractNumId w:val="3"/>
  </w:num>
  <w:num w:numId="5" w16cid:durableId="747964946">
    <w:abstractNumId w:val="1"/>
  </w:num>
  <w:num w:numId="6" w16cid:durableId="851264799">
    <w:abstractNumId w:val="0"/>
  </w:num>
  <w:num w:numId="7" w16cid:durableId="1805811349">
    <w:abstractNumId w:val="4"/>
  </w:num>
  <w:num w:numId="8" w16cid:durableId="21254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7B"/>
    <w:rsid w:val="0001251A"/>
    <w:rsid w:val="0003297A"/>
    <w:rsid w:val="000602C4"/>
    <w:rsid w:val="00072513"/>
    <w:rsid w:val="000774D8"/>
    <w:rsid w:val="000858BA"/>
    <w:rsid w:val="000C30A2"/>
    <w:rsid w:val="000F4BFC"/>
    <w:rsid w:val="000F5022"/>
    <w:rsid w:val="00107141"/>
    <w:rsid w:val="001579F8"/>
    <w:rsid w:val="00193E32"/>
    <w:rsid w:val="001B2156"/>
    <w:rsid w:val="001D2744"/>
    <w:rsid w:val="00222237"/>
    <w:rsid w:val="002446AC"/>
    <w:rsid w:val="002452BF"/>
    <w:rsid w:val="0028610A"/>
    <w:rsid w:val="002C0D3E"/>
    <w:rsid w:val="002D6596"/>
    <w:rsid w:val="002E05BD"/>
    <w:rsid w:val="002F1485"/>
    <w:rsid w:val="002F5181"/>
    <w:rsid w:val="00316F85"/>
    <w:rsid w:val="003324B9"/>
    <w:rsid w:val="003D45F0"/>
    <w:rsid w:val="0041070B"/>
    <w:rsid w:val="00421302"/>
    <w:rsid w:val="00423345"/>
    <w:rsid w:val="004237C6"/>
    <w:rsid w:val="00432E53"/>
    <w:rsid w:val="00483D68"/>
    <w:rsid w:val="004B7F8C"/>
    <w:rsid w:val="004C457F"/>
    <w:rsid w:val="004C7D31"/>
    <w:rsid w:val="004E6423"/>
    <w:rsid w:val="00516F23"/>
    <w:rsid w:val="00526BCC"/>
    <w:rsid w:val="005271B1"/>
    <w:rsid w:val="00536F64"/>
    <w:rsid w:val="0055295E"/>
    <w:rsid w:val="00593E30"/>
    <w:rsid w:val="005A155E"/>
    <w:rsid w:val="005C7E13"/>
    <w:rsid w:val="005D5EBD"/>
    <w:rsid w:val="00622F5E"/>
    <w:rsid w:val="006D3166"/>
    <w:rsid w:val="006D3363"/>
    <w:rsid w:val="0071006B"/>
    <w:rsid w:val="00733E20"/>
    <w:rsid w:val="00751DB9"/>
    <w:rsid w:val="007B488C"/>
    <w:rsid w:val="00831BF6"/>
    <w:rsid w:val="00834937"/>
    <w:rsid w:val="00844A84"/>
    <w:rsid w:val="00874B0F"/>
    <w:rsid w:val="00894566"/>
    <w:rsid w:val="008D08C5"/>
    <w:rsid w:val="0090022B"/>
    <w:rsid w:val="009137BE"/>
    <w:rsid w:val="00924252"/>
    <w:rsid w:val="009502C1"/>
    <w:rsid w:val="00976C0A"/>
    <w:rsid w:val="0098665E"/>
    <w:rsid w:val="00987DD2"/>
    <w:rsid w:val="009B40BF"/>
    <w:rsid w:val="009D68B4"/>
    <w:rsid w:val="009D6EAA"/>
    <w:rsid w:val="009E1378"/>
    <w:rsid w:val="009E3DA1"/>
    <w:rsid w:val="009F4012"/>
    <w:rsid w:val="00A05F5D"/>
    <w:rsid w:val="00A14BD7"/>
    <w:rsid w:val="00A1631E"/>
    <w:rsid w:val="00A20568"/>
    <w:rsid w:val="00A27400"/>
    <w:rsid w:val="00A95740"/>
    <w:rsid w:val="00AB191C"/>
    <w:rsid w:val="00AC05A0"/>
    <w:rsid w:val="00AD3272"/>
    <w:rsid w:val="00B004C1"/>
    <w:rsid w:val="00B52433"/>
    <w:rsid w:val="00B56FA3"/>
    <w:rsid w:val="00B74EFE"/>
    <w:rsid w:val="00B872F0"/>
    <w:rsid w:val="00B87D7B"/>
    <w:rsid w:val="00B9740D"/>
    <w:rsid w:val="00BA16BE"/>
    <w:rsid w:val="00BC2B06"/>
    <w:rsid w:val="00BD57CB"/>
    <w:rsid w:val="00BD6D78"/>
    <w:rsid w:val="00C231FC"/>
    <w:rsid w:val="00C301A8"/>
    <w:rsid w:val="00C44C4C"/>
    <w:rsid w:val="00CA10BE"/>
    <w:rsid w:val="00CC3127"/>
    <w:rsid w:val="00CF242F"/>
    <w:rsid w:val="00CF662B"/>
    <w:rsid w:val="00D00AB6"/>
    <w:rsid w:val="00D21F68"/>
    <w:rsid w:val="00D61734"/>
    <w:rsid w:val="00D8707E"/>
    <w:rsid w:val="00D9140C"/>
    <w:rsid w:val="00DAA906"/>
    <w:rsid w:val="00E50768"/>
    <w:rsid w:val="00E618E9"/>
    <w:rsid w:val="00EA1B84"/>
    <w:rsid w:val="00EA36F9"/>
    <w:rsid w:val="00EE1E9A"/>
    <w:rsid w:val="00F10CFF"/>
    <w:rsid w:val="00F146C6"/>
    <w:rsid w:val="00F150D2"/>
    <w:rsid w:val="00F26615"/>
    <w:rsid w:val="00F430E9"/>
    <w:rsid w:val="00F935C3"/>
    <w:rsid w:val="00FE5B3A"/>
    <w:rsid w:val="0F084033"/>
    <w:rsid w:val="10B3B996"/>
    <w:rsid w:val="144099D0"/>
    <w:rsid w:val="289255B2"/>
    <w:rsid w:val="2EAF6070"/>
    <w:rsid w:val="2F6D75C6"/>
    <w:rsid w:val="33297A7D"/>
    <w:rsid w:val="373DD43F"/>
    <w:rsid w:val="3E6A4415"/>
    <w:rsid w:val="4739A89F"/>
    <w:rsid w:val="4AB6386D"/>
    <w:rsid w:val="4F86CA7C"/>
    <w:rsid w:val="61113B82"/>
    <w:rsid w:val="74899FB0"/>
    <w:rsid w:val="75C15D73"/>
    <w:rsid w:val="77A8404E"/>
    <w:rsid w:val="7FB5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34262"/>
  <w15:docId w15:val="{93CE3AA4-F3D1-4101-954A-601904BD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363"/>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0858BA"/>
    <w:pPr>
      <w:keepNext/>
      <w:outlineLvl w:val="0"/>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363"/>
    <w:pPr>
      <w:ind w:left="720"/>
      <w:contextualSpacing/>
    </w:pPr>
  </w:style>
  <w:style w:type="paragraph" w:styleId="BalloonText">
    <w:name w:val="Balloon Text"/>
    <w:basedOn w:val="Normal"/>
    <w:link w:val="BalloonTextChar"/>
    <w:uiPriority w:val="99"/>
    <w:semiHidden/>
    <w:unhideWhenUsed/>
    <w:rsid w:val="003324B9"/>
    <w:rPr>
      <w:rFonts w:ascii="Tahoma" w:hAnsi="Tahoma" w:cs="Tahoma"/>
      <w:sz w:val="16"/>
      <w:szCs w:val="16"/>
    </w:rPr>
  </w:style>
  <w:style w:type="character" w:customStyle="1" w:styleId="BalloonTextChar">
    <w:name w:val="Balloon Text Char"/>
    <w:basedOn w:val="DefaultParagraphFont"/>
    <w:link w:val="BalloonText"/>
    <w:uiPriority w:val="99"/>
    <w:semiHidden/>
    <w:rsid w:val="003324B9"/>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A27400"/>
    <w:pPr>
      <w:tabs>
        <w:tab w:val="center" w:pos="4513"/>
        <w:tab w:val="right" w:pos="9026"/>
      </w:tabs>
    </w:pPr>
  </w:style>
  <w:style w:type="character" w:customStyle="1" w:styleId="HeaderChar">
    <w:name w:val="Header Char"/>
    <w:basedOn w:val="DefaultParagraphFont"/>
    <w:link w:val="Header"/>
    <w:uiPriority w:val="99"/>
    <w:rsid w:val="00A27400"/>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A27400"/>
    <w:pPr>
      <w:tabs>
        <w:tab w:val="center" w:pos="4513"/>
        <w:tab w:val="right" w:pos="9026"/>
      </w:tabs>
    </w:pPr>
  </w:style>
  <w:style w:type="character" w:customStyle="1" w:styleId="FooterChar">
    <w:name w:val="Footer Char"/>
    <w:basedOn w:val="DefaultParagraphFont"/>
    <w:link w:val="Footer"/>
    <w:uiPriority w:val="99"/>
    <w:rsid w:val="00A27400"/>
    <w:rPr>
      <w:rFonts w:ascii="Times New Roman" w:eastAsia="Times New Roman" w:hAnsi="Times New Roman" w:cs="Times New Roman"/>
      <w:snapToGrid w:val="0"/>
      <w:sz w:val="24"/>
      <w:szCs w:val="20"/>
      <w:lang w:val="en-US"/>
    </w:rPr>
  </w:style>
  <w:style w:type="paragraph" w:styleId="Title">
    <w:name w:val="Title"/>
    <w:basedOn w:val="Normal"/>
    <w:next w:val="Normal"/>
    <w:link w:val="TitleChar"/>
    <w:uiPriority w:val="10"/>
    <w:qFormat/>
    <w:rsid w:val="00A274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7400"/>
    <w:rPr>
      <w:rFonts w:asciiTheme="majorHAnsi" w:eastAsiaTheme="majorEastAsia" w:hAnsiTheme="majorHAnsi" w:cstheme="majorBidi"/>
      <w:snapToGrid w:val="0"/>
      <w:color w:val="17365D" w:themeColor="text2" w:themeShade="BF"/>
      <w:spacing w:val="5"/>
      <w:kern w:val="28"/>
      <w:sz w:val="52"/>
      <w:szCs w:val="52"/>
      <w:lang w:val="en-US"/>
    </w:rPr>
  </w:style>
  <w:style w:type="paragraph" w:customStyle="1" w:styleId="p1">
    <w:name w:val="p1"/>
    <w:basedOn w:val="Normal"/>
    <w:rsid w:val="002E05BD"/>
    <w:pPr>
      <w:widowControl/>
    </w:pPr>
    <w:rPr>
      <w:rFonts w:eastAsiaTheme="minorHAnsi"/>
      <w:snapToGrid/>
      <w:szCs w:val="24"/>
      <w:lang w:val="en-GB" w:eastAsia="en-GB"/>
    </w:rPr>
  </w:style>
  <w:style w:type="paragraph" w:customStyle="1" w:styleId="p2">
    <w:name w:val="p2"/>
    <w:basedOn w:val="Normal"/>
    <w:rsid w:val="002E05BD"/>
    <w:pPr>
      <w:widowControl/>
    </w:pPr>
    <w:rPr>
      <w:rFonts w:eastAsiaTheme="minorHAnsi"/>
      <w:snapToGrid/>
      <w:szCs w:val="24"/>
      <w:lang w:val="en-GB" w:eastAsia="en-GB"/>
    </w:rPr>
  </w:style>
  <w:style w:type="character" w:customStyle="1" w:styleId="apple-converted-space">
    <w:name w:val="apple-converted-space"/>
    <w:basedOn w:val="DefaultParagraphFont"/>
    <w:rsid w:val="002E05BD"/>
  </w:style>
  <w:style w:type="character" w:customStyle="1" w:styleId="Heading1Char">
    <w:name w:val="Heading 1 Char"/>
    <w:basedOn w:val="DefaultParagraphFont"/>
    <w:link w:val="Heading1"/>
    <w:rsid w:val="000858BA"/>
    <w:rPr>
      <w:rFonts w:ascii="Times New Roman" w:eastAsia="Times New Roman" w:hAnsi="Times New Roman" w:cs="Times New Roman"/>
      <w:b/>
      <w:snapToGrid w:val="0"/>
      <w:szCs w:val="20"/>
      <w:lang w:val="en-US"/>
    </w:rPr>
  </w:style>
  <w:style w:type="paragraph" w:customStyle="1" w:styleId="paragraph">
    <w:name w:val="paragraph"/>
    <w:basedOn w:val="Normal"/>
    <w:rsid w:val="00F146C6"/>
    <w:pPr>
      <w:widowControl/>
      <w:spacing w:before="100" w:beforeAutospacing="1" w:after="100" w:afterAutospacing="1"/>
    </w:pPr>
    <w:rPr>
      <w:snapToGrid/>
      <w:szCs w:val="24"/>
      <w:lang w:val="en-GB" w:eastAsia="en-GB"/>
    </w:rPr>
  </w:style>
  <w:style w:type="character" w:customStyle="1" w:styleId="normaltextrun">
    <w:name w:val="normaltextrun"/>
    <w:basedOn w:val="DefaultParagraphFont"/>
    <w:rsid w:val="00F146C6"/>
  </w:style>
  <w:style w:type="character" w:customStyle="1" w:styleId="eop">
    <w:name w:val="eop"/>
    <w:basedOn w:val="DefaultParagraphFont"/>
    <w:rsid w:val="00F146C6"/>
  </w:style>
  <w:style w:type="table" w:styleId="TableGrid">
    <w:name w:val="Table Grid"/>
    <w:basedOn w:val="TableNormal"/>
    <w:uiPriority w:val="59"/>
    <w:rsid w:val="00D914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6615"/>
    <w:rPr>
      <w:color w:val="0000FF" w:themeColor="hyperlink"/>
      <w:u w:val="single"/>
    </w:rPr>
  </w:style>
  <w:style w:type="character" w:styleId="UnresolvedMention">
    <w:name w:val="Unresolved Mention"/>
    <w:basedOn w:val="DefaultParagraphFont"/>
    <w:uiPriority w:val="99"/>
    <w:semiHidden/>
    <w:unhideWhenUsed/>
    <w:rsid w:val="00F26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70596">
      <w:bodyDiv w:val="1"/>
      <w:marLeft w:val="0"/>
      <w:marRight w:val="0"/>
      <w:marTop w:val="0"/>
      <w:marBottom w:val="0"/>
      <w:divBdr>
        <w:top w:val="none" w:sz="0" w:space="0" w:color="auto"/>
        <w:left w:val="none" w:sz="0" w:space="0" w:color="auto"/>
        <w:bottom w:val="none" w:sz="0" w:space="0" w:color="auto"/>
        <w:right w:val="none" w:sz="0" w:space="0" w:color="auto"/>
      </w:divBdr>
    </w:div>
    <w:div w:id="174881671">
      <w:bodyDiv w:val="1"/>
      <w:marLeft w:val="0"/>
      <w:marRight w:val="0"/>
      <w:marTop w:val="0"/>
      <w:marBottom w:val="0"/>
      <w:divBdr>
        <w:top w:val="none" w:sz="0" w:space="0" w:color="auto"/>
        <w:left w:val="none" w:sz="0" w:space="0" w:color="auto"/>
        <w:bottom w:val="none" w:sz="0" w:space="0" w:color="auto"/>
        <w:right w:val="none" w:sz="0" w:space="0" w:color="auto"/>
      </w:divBdr>
    </w:div>
    <w:div w:id="649941102">
      <w:bodyDiv w:val="1"/>
      <w:marLeft w:val="0"/>
      <w:marRight w:val="0"/>
      <w:marTop w:val="0"/>
      <w:marBottom w:val="0"/>
      <w:divBdr>
        <w:top w:val="none" w:sz="0" w:space="0" w:color="auto"/>
        <w:left w:val="none" w:sz="0" w:space="0" w:color="auto"/>
        <w:bottom w:val="none" w:sz="0" w:space="0" w:color="auto"/>
        <w:right w:val="none" w:sz="0" w:space="0" w:color="auto"/>
      </w:divBdr>
    </w:div>
    <w:div w:id="679282895">
      <w:bodyDiv w:val="1"/>
      <w:marLeft w:val="0"/>
      <w:marRight w:val="0"/>
      <w:marTop w:val="0"/>
      <w:marBottom w:val="0"/>
      <w:divBdr>
        <w:top w:val="none" w:sz="0" w:space="0" w:color="auto"/>
        <w:left w:val="none" w:sz="0" w:space="0" w:color="auto"/>
        <w:bottom w:val="none" w:sz="0" w:space="0" w:color="auto"/>
        <w:right w:val="none" w:sz="0" w:space="0" w:color="auto"/>
      </w:divBdr>
      <w:divsChild>
        <w:div w:id="1416508726">
          <w:marLeft w:val="0"/>
          <w:marRight w:val="0"/>
          <w:marTop w:val="0"/>
          <w:marBottom w:val="0"/>
          <w:divBdr>
            <w:top w:val="none" w:sz="0" w:space="0" w:color="auto"/>
            <w:left w:val="none" w:sz="0" w:space="0" w:color="auto"/>
            <w:bottom w:val="none" w:sz="0" w:space="0" w:color="auto"/>
            <w:right w:val="none" w:sz="0" w:space="0" w:color="auto"/>
          </w:divBdr>
        </w:div>
        <w:div w:id="1740862595">
          <w:marLeft w:val="0"/>
          <w:marRight w:val="0"/>
          <w:marTop w:val="0"/>
          <w:marBottom w:val="0"/>
          <w:divBdr>
            <w:top w:val="none" w:sz="0" w:space="0" w:color="auto"/>
            <w:left w:val="none" w:sz="0" w:space="0" w:color="auto"/>
            <w:bottom w:val="none" w:sz="0" w:space="0" w:color="auto"/>
            <w:right w:val="none" w:sz="0" w:space="0" w:color="auto"/>
          </w:divBdr>
        </w:div>
        <w:div w:id="1723744948">
          <w:marLeft w:val="0"/>
          <w:marRight w:val="0"/>
          <w:marTop w:val="0"/>
          <w:marBottom w:val="0"/>
          <w:divBdr>
            <w:top w:val="none" w:sz="0" w:space="0" w:color="auto"/>
            <w:left w:val="none" w:sz="0" w:space="0" w:color="auto"/>
            <w:bottom w:val="none" w:sz="0" w:space="0" w:color="auto"/>
            <w:right w:val="none" w:sz="0" w:space="0" w:color="auto"/>
          </w:divBdr>
        </w:div>
        <w:div w:id="1170297557">
          <w:marLeft w:val="0"/>
          <w:marRight w:val="0"/>
          <w:marTop w:val="0"/>
          <w:marBottom w:val="0"/>
          <w:divBdr>
            <w:top w:val="none" w:sz="0" w:space="0" w:color="auto"/>
            <w:left w:val="none" w:sz="0" w:space="0" w:color="auto"/>
            <w:bottom w:val="none" w:sz="0" w:space="0" w:color="auto"/>
            <w:right w:val="none" w:sz="0" w:space="0" w:color="auto"/>
          </w:divBdr>
        </w:div>
        <w:div w:id="137095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astalha.co.uk/merg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julieannc\INetCache\Content.Outlook\06DUX584\J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C31CC4FFEA3741A3B8891817DFDB27" ma:contentTypeVersion="15" ma:contentTypeDescription="Create a new document." ma:contentTypeScope="" ma:versionID="75d2ce2c16ed8a1b15b9fff1adf47e6b">
  <xsd:schema xmlns:xsd="http://www.w3.org/2001/XMLSchema" xmlns:xs="http://www.w3.org/2001/XMLSchema" xmlns:p="http://schemas.microsoft.com/office/2006/metadata/properties" xmlns:ns3="7712d543-ad8c-4506-9109-eca157212f69" xmlns:ns4="97cb42b0-eb9c-4436-92f5-0006cec1d396" targetNamespace="http://schemas.microsoft.com/office/2006/metadata/properties" ma:root="true" ma:fieldsID="f5e9e9439c83c2ef41665dc76e7ca7c2" ns3:_="" ns4:_="">
    <xsd:import namespace="7712d543-ad8c-4506-9109-eca157212f69"/>
    <xsd:import namespace="97cb42b0-eb9c-4436-92f5-0006cec1d3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d543-ad8c-4506-9109-eca157212f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b42b0-eb9c-4436-92f5-0006cec1d3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7cb42b0-eb9c-4436-92f5-0006cec1d396" xsi:nil="true"/>
  </documentManagement>
</p:properties>
</file>

<file path=customXml/itemProps1.xml><?xml version="1.0" encoding="utf-8"?>
<ds:datastoreItem xmlns:ds="http://schemas.openxmlformats.org/officeDocument/2006/customXml" ds:itemID="{ABE0764E-AFA4-4A22-87A4-723662AB7B77}">
  <ds:schemaRefs>
    <ds:schemaRef ds:uri="http://schemas.microsoft.com/sharepoint/v3/contenttype/forms"/>
  </ds:schemaRefs>
</ds:datastoreItem>
</file>

<file path=customXml/itemProps2.xml><?xml version="1.0" encoding="utf-8"?>
<ds:datastoreItem xmlns:ds="http://schemas.openxmlformats.org/officeDocument/2006/customXml" ds:itemID="{B09CBB2B-5CE0-404B-A035-B3A00C651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d543-ad8c-4506-9109-eca157212f69"/>
    <ds:schemaRef ds:uri="97cb42b0-eb9c-4436-92f5-0006cec1d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06348-E2C3-4495-A586-2931177E8EF3}">
  <ds:schemaRefs>
    <ds:schemaRef ds:uri="http://schemas.openxmlformats.org/officeDocument/2006/bibliography"/>
  </ds:schemaRefs>
</ds:datastoreItem>
</file>

<file path=customXml/itemProps4.xml><?xml version="1.0" encoding="utf-8"?>
<ds:datastoreItem xmlns:ds="http://schemas.openxmlformats.org/officeDocument/2006/customXml" ds:itemID="{98BF7B2B-272D-4CB7-BBDF-F37680F1ED40}">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7712d543-ad8c-4506-9109-eca157212f69"/>
    <ds:schemaRef ds:uri="97cb42b0-eb9c-4436-92f5-0006cec1d39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JD template (1).dotx</Template>
  <TotalTime>7</TotalTime>
  <Pages>6</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Coastal Housing Group</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Churchill, Julieann</dc:creator>
  <cp:lastModifiedBy>Hannah Taylor</cp:lastModifiedBy>
  <cp:revision>4</cp:revision>
  <dcterms:created xsi:type="dcterms:W3CDTF">2024-12-10T14:27:00Z</dcterms:created>
  <dcterms:modified xsi:type="dcterms:W3CDTF">2024-12-10T14:51:00Z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0x010100E9C31CC4FFEA3741A3B8891817DFDB27</vt:lpwstr>
  </property>
</Properties>
</file>